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webextensions/taskpanes.xml" ContentType="application/vnd.ms-office.webextensiontaskpanes+xml"/>
  <Override PartName="/word/webextensions/webextension1.xml" ContentType="application/vnd.ms-office.webextension+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11/relationships/webextensiontaskpanes" Target="word/webextensions/taskpanes.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4819903" w14:textId="6C76907E" w:rsidR="00830B76" w:rsidRPr="00C33CD5" w:rsidRDefault="00CB1213" w:rsidP="00F1020C">
      <w:pPr>
        <w:pStyle w:val="Title1"/>
        <w:spacing w:before="360"/>
        <w:ind w:firstLine="0"/>
        <w:rPr>
          <w:rFonts w:ascii="Times New Roman" w:hAnsi="Times New Roman" w:cs="Times New Roman"/>
          <w:sz w:val="36"/>
          <w:szCs w:val="36"/>
        </w:rPr>
      </w:pPr>
      <w:r w:rsidRPr="00C33CD5">
        <w:rPr>
          <w:b w:val="0"/>
          <w:bCs/>
          <w:caps w:val="0"/>
          <w:noProof/>
          <w:sz w:val="36"/>
          <w:szCs w:val="36"/>
        </w:rPr>
        <w:drawing>
          <wp:anchor distT="0" distB="0" distL="114300" distR="114300" simplePos="0" relativeHeight="251659264" behindDoc="0" locked="0" layoutInCell="1" allowOverlap="1" wp14:anchorId="375CA22C" wp14:editId="1B921162">
            <wp:simplePos x="0" y="0"/>
            <wp:positionH relativeFrom="column">
              <wp:posOffset>4768215</wp:posOffset>
            </wp:positionH>
            <wp:positionV relativeFrom="paragraph">
              <wp:posOffset>-323850</wp:posOffset>
            </wp:positionV>
            <wp:extent cx="690880" cy="287655"/>
            <wp:effectExtent l="0" t="0" r="0" b="0"/>
            <wp:wrapNone/>
            <wp:docPr id="61" name="Picture 61" descr="Description: Description: Description: Description: Description: Description: Description: Description: Description: logocrossche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Description: Description: Description: Description: Description: Description: Description: Description: logocrosscheck"/>
                    <pic:cNvPicPr>
                      <a:picLocks noChangeAspect="1" noChangeArrowheads="1"/>
                    </pic:cNvPicPr>
                  </pic:nvPicPr>
                  <pic:blipFill>
                    <a:blip r:embed="rId9">
                      <a:extLst>
                        <a:ext uri="{28A0092B-C50C-407E-A947-70E740481C1C}">
                          <a14:useLocalDpi xmlns:a14="http://schemas.microsoft.com/office/drawing/2010/main" val="0"/>
                        </a:ext>
                      </a:extLst>
                    </a:blip>
                    <a:srcRect l="13342" t="20958"/>
                    <a:stretch>
                      <a:fillRect/>
                    </a:stretch>
                  </pic:blipFill>
                  <pic:spPr bwMode="auto">
                    <a:xfrm>
                      <a:off x="0" y="0"/>
                      <a:ext cx="690880" cy="287655"/>
                    </a:xfrm>
                    <a:prstGeom prst="rect">
                      <a:avLst/>
                    </a:prstGeom>
                    <a:noFill/>
                    <a:ln>
                      <a:noFill/>
                    </a:ln>
                  </pic:spPr>
                </pic:pic>
              </a:graphicData>
            </a:graphic>
          </wp:anchor>
        </w:drawing>
      </w:r>
      <w:r w:rsidR="00853455" w:rsidRPr="00C33CD5">
        <w:rPr>
          <w:rFonts w:ascii="Times New Roman" w:hAnsi="Times New Roman" w:cs="Times New Roman"/>
          <w:caps w:val="0"/>
          <w:sz w:val="36"/>
          <w:szCs w:val="36"/>
        </w:rPr>
        <w:t>Fabrication of copper matrix composite re</w:t>
      </w:r>
      <w:bookmarkStart w:id="0" w:name="_Hlk141269576"/>
      <w:bookmarkEnd w:id="0"/>
      <w:r w:rsidR="00853455" w:rsidRPr="00C33CD5">
        <w:rPr>
          <w:rFonts w:ascii="Times New Roman" w:hAnsi="Times New Roman" w:cs="Times New Roman"/>
          <w:caps w:val="0"/>
          <w:sz w:val="36"/>
          <w:szCs w:val="36"/>
        </w:rPr>
        <w:t>inforced by graphene</w:t>
      </w:r>
      <w:r w:rsidR="000C4DE0" w:rsidRPr="00C33CD5">
        <w:rPr>
          <w:rFonts w:ascii="Times New Roman" w:hAnsi="Times New Roman" w:cs="Times New Roman"/>
          <w:sz w:val="36"/>
          <w:szCs w:val="36"/>
        </w:rPr>
        <w:t>–</w:t>
      </w:r>
      <w:r w:rsidR="00853455" w:rsidRPr="00C33CD5">
        <w:rPr>
          <w:rFonts w:ascii="Times New Roman" w:hAnsi="Times New Roman" w:cs="Times New Roman"/>
          <w:caps w:val="0"/>
          <w:sz w:val="36"/>
          <w:szCs w:val="36"/>
        </w:rPr>
        <w:t>carbon nanotube hybrid materials by spark plasma sintering technique</w:t>
      </w:r>
    </w:p>
    <w:p w14:paraId="4AD7D32B" w14:textId="4E9BBFAD" w:rsidR="001A0E09" w:rsidRPr="00C33CD5" w:rsidRDefault="00382369" w:rsidP="00F1020C">
      <w:pPr>
        <w:pStyle w:val="IEEEAuthorName"/>
        <w:spacing w:before="240" w:after="240"/>
        <w:ind w:firstLine="0"/>
        <w:rPr>
          <w:b/>
          <w:szCs w:val="22"/>
        </w:rPr>
      </w:pPr>
      <w:r w:rsidRPr="00C33CD5">
        <w:rPr>
          <w:b/>
          <w:sz w:val="24"/>
          <w:szCs w:val="22"/>
        </w:rPr>
        <w:t>Doan Dinh Phuong</w:t>
      </w:r>
      <w:r w:rsidRPr="00C33CD5">
        <w:rPr>
          <w:b/>
          <w:sz w:val="24"/>
          <w:szCs w:val="22"/>
          <w:vertAlign w:val="superscript"/>
        </w:rPr>
        <w:t>1</w:t>
      </w:r>
      <w:r w:rsidRPr="00C33CD5">
        <w:rPr>
          <w:b/>
          <w:sz w:val="24"/>
          <w:szCs w:val="22"/>
        </w:rPr>
        <w:t>,</w:t>
      </w:r>
      <w:r w:rsidRPr="00C33CD5">
        <w:rPr>
          <w:b/>
          <w:sz w:val="24"/>
          <w:szCs w:val="22"/>
          <w:vertAlign w:val="superscript"/>
        </w:rPr>
        <w:t xml:space="preserve"> </w:t>
      </w:r>
      <w:r w:rsidR="006D3197" w:rsidRPr="00C33CD5">
        <w:rPr>
          <w:b/>
          <w:sz w:val="24"/>
          <w:szCs w:val="22"/>
        </w:rPr>
        <w:t>Tran Bao Trung</w:t>
      </w:r>
      <w:r w:rsidR="006D3197" w:rsidRPr="00C33CD5">
        <w:rPr>
          <w:b/>
          <w:sz w:val="24"/>
          <w:szCs w:val="22"/>
          <w:vertAlign w:val="superscript"/>
        </w:rPr>
        <w:t>1</w:t>
      </w:r>
      <w:r w:rsidR="006D3197" w:rsidRPr="00C33CD5">
        <w:rPr>
          <w:b/>
          <w:sz w:val="24"/>
          <w:szCs w:val="22"/>
        </w:rPr>
        <w:t xml:space="preserve">, </w:t>
      </w:r>
      <w:r w:rsidR="009F0343" w:rsidRPr="00C33CD5">
        <w:rPr>
          <w:b/>
          <w:sz w:val="24"/>
          <w:szCs w:val="22"/>
        </w:rPr>
        <w:t>Phan Ngoc Minh</w:t>
      </w:r>
      <w:r w:rsidR="009F0343" w:rsidRPr="00C33CD5">
        <w:rPr>
          <w:b/>
          <w:sz w:val="24"/>
          <w:szCs w:val="22"/>
          <w:vertAlign w:val="superscript"/>
        </w:rPr>
        <w:t>1,</w:t>
      </w:r>
      <w:r w:rsidR="00C33CD5">
        <w:rPr>
          <w:b/>
          <w:sz w:val="24"/>
          <w:szCs w:val="22"/>
          <w:vertAlign w:val="superscript"/>
        </w:rPr>
        <w:t xml:space="preserve"> </w:t>
      </w:r>
      <w:r w:rsidR="009F0343" w:rsidRPr="00C33CD5">
        <w:rPr>
          <w:b/>
          <w:sz w:val="24"/>
          <w:szCs w:val="22"/>
          <w:vertAlign w:val="superscript"/>
        </w:rPr>
        <w:t>2</w:t>
      </w:r>
      <w:r w:rsidR="00C33CD5">
        <w:rPr>
          <w:b/>
          <w:sz w:val="24"/>
          <w:szCs w:val="22"/>
        </w:rPr>
        <w:t xml:space="preserve">, </w:t>
      </w:r>
      <w:bookmarkStart w:id="1" w:name="_GoBack"/>
      <w:bookmarkEnd w:id="1"/>
      <w:r w:rsidRPr="00C33CD5">
        <w:rPr>
          <w:b/>
          <w:sz w:val="24"/>
          <w:szCs w:val="22"/>
        </w:rPr>
        <w:t>Pham Van Trinh</w:t>
      </w:r>
      <w:r w:rsidRPr="00C33CD5">
        <w:rPr>
          <w:b/>
          <w:sz w:val="24"/>
          <w:szCs w:val="22"/>
          <w:vertAlign w:val="superscript"/>
        </w:rPr>
        <w:t>1,</w:t>
      </w:r>
      <w:r w:rsidR="00C33CD5">
        <w:rPr>
          <w:b/>
          <w:sz w:val="24"/>
          <w:szCs w:val="22"/>
          <w:vertAlign w:val="superscript"/>
        </w:rPr>
        <w:t xml:space="preserve"> </w:t>
      </w:r>
      <w:r w:rsidRPr="00C33CD5">
        <w:rPr>
          <w:b/>
          <w:sz w:val="24"/>
          <w:szCs w:val="22"/>
          <w:vertAlign w:val="superscript"/>
        </w:rPr>
        <w:t>2</w:t>
      </w:r>
      <w:r w:rsidR="00C33CD5">
        <w:rPr>
          <w:b/>
          <w:sz w:val="24"/>
          <w:szCs w:val="22"/>
          <w:vertAlign w:val="superscript"/>
        </w:rPr>
        <w:t xml:space="preserve">, </w:t>
      </w:r>
      <w:r w:rsidRPr="00C33CD5">
        <w:rPr>
          <w:b/>
          <w:sz w:val="24"/>
          <w:szCs w:val="22"/>
          <w:vertAlign w:val="superscript"/>
        </w:rPr>
        <w:t>*</w:t>
      </w:r>
    </w:p>
    <w:p w14:paraId="7889D325" w14:textId="77777777" w:rsidR="002916DC" w:rsidRPr="00C33CD5" w:rsidRDefault="001A0E09" w:rsidP="002916DC">
      <w:pPr>
        <w:pStyle w:val="IEEEAuthorAffiliation"/>
        <w:spacing w:before="0" w:after="0"/>
        <w:ind w:firstLine="0"/>
        <w:rPr>
          <w:sz w:val="22"/>
          <w:szCs w:val="22"/>
        </w:rPr>
      </w:pPr>
      <w:r w:rsidRPr="00C33CD5">
        <w:rPr>
          <w:sz w:val="22"/>
          <w:szCs w:val="22"/>
          <w:vertAlign w:val="superscript"/>
        </w:rPr>
        <w:t>1</w:t>
      </w:r>
      <w:r w:rsidR="00E6112E" w:rsidRPr="00C33CD5">
        <w:rPr>
          <w:sz w:val="22"/>
          <w:szCs w:val="22"/>
        </w:rPr>
        <w:t>Institute of Material Science</w:t>
      </w:r>
      <w:r w:rsidR="00631012" w:rsidRPr="00C33CD5">
        <w:rPr>
          <w:sz w:val="22"/>
          <w:szCs w:val="22"/>
        </w:rPr>
        <w:t xml:space="preserve">, </w:t>
      </w:r>
      <w:r w:rsidR="00E6112E" w:rsidRPr="00C33CD5">
        <w:rPr>
          <w:sz w:val="22"/>
          <w:szCs w:val="22"/>
        </w:rPr>
        <w:t>Vietnam Academy of Science and Technology</w:t>
      </w:r>
      <w:r w:rsidR="00D4713E" w:rsidRPr="00C33CD5">
        <w:rPr>
          <w:sz w:val="22"/>
          <w:szCs w:val="22"/>
        </w:rPr>
        <w:t xml:space="preserve">, </w:t>
      </w:r>
    </w:p>
    <w:p w14:paraId="54CCF29C" w14:textId="5ED167BA" w:rsidR="006B2934" w:rsidRPr="00C33CD5" w:rsidRDefault="00E6112E" w:rsidP="00853455">
      <w:pPr>
        <w:pStyle w:val="IEEEAuthorAffiliation"/>
        <w:spacing w:before="120" w:after="120"/>
        <w:ind w:firstLine="0"/>
        <w:rPr>
          <w:sz w:val="22"/>
          <w:szCs w:val="22"/>
        </w:rPr>
      </w:pPr>
      <w:r w:rsidRPr="00C33CD5">
        <w:rPr>
          <w:sz w:val="22"/>
          <w:szCs w:val="22"/>
        </w:rPr>
        <w:t>18 Hoang Quoc Viet Str., Cau Giay Distr., Ha</w:t>
      </w:r>
      <w:r w:rsidR="00C33CD5">
        <w:rPr>
          <w:sz w:val="22"/>
          <w:szCs w:val="22"/>
        </w:rPr>
        <w:t xml:space="preserve"> N</w:t>
      </w:r>
      <w:r w:rsidRPr="00C33CD5">
        <w:rPr>
          <w:sz w:val="22"/>
          <w:szCs w:val="22"/>
        </w:rPr>
        <w:t>oi</w:t>
      </w:r>
      <w:r w:rsidR="00D4713E" w:rsidRPr="00C33CD5">
        <w:rPr>
          <w:sz w:val="22"/>
          <w:szCs w:val="22"/>
        </w:rPr>
        <w:t>, Viet Nam</w:t>
      </w:r>
    </w:p>
    <w:p w14:paraId="752E60C1" w14:textId="6C63E1BC" w:rsidR="002916DC" w:rsidRPr="00C33CD5" w:rsidRDefault="001A0E09" w:rsidP="002916DC">
      <w:pPr>
        <w:pStyle w:val="IEEEAuthorAffiliation"/>
        <w:spacing w:before="0" w:after="0"/>
        <w:ind w:firstLine="0"/>
        <w:rPr>
          <w:sz w:val="22"/>
          <w:szCs w:val="22"/>
          <w:lang w:val="fr-FR"/>
        </w:rPr>
      </w:pPr>
      <w:r w:rsidRPr="00C33CD5">
        <w:rPr>
          <w:sz w:val="22"/>
          <w:szCs w:val="22"/>
          <w:vertAlign w:val="superscript"/>
        </w:rPr>
        <w:t>2</w:t>
      </w:r>
      <w:r w:rsidR="00E6112E" w:rsidRPr="00C33CD5">
        <w:rPr>
          <w:sz w:val="22"/>
          <w:szCs w:val="22"/>
          <w:lang w:val="fr-FR"/>
        </w:rPr>
        <w:t xml:space="preserve">Graduate </w:t>
      </w:r>
      <w:r w:rsidR="00E6112E" w:rsidRPr="00C33CD5">
        <w:rPr>
          <w:sz w:val="22"/>
          <w:szCs w:val="22"/>
          <w:lang w:val="en-US"/>
        </w:rPr>
        <w:t>University</w:t>
      </w:r>
      <w:r w:rsidR="00E6112E" w:rsidRPr="00C33CD5">
        <w:rPr>
          <w:sz w:val="22"/>
          <w:szCs w:val="22"/>
          <w:lang w:val="fr-FR"/>
        </w:rPr>
        <w:t xml:space="preserve"> of Science and </w:t>
      </w:r>
      <w:r w:rsidR="00E6112E" w:rsidRPr="00C33CD5">
        <w:rPr>
          <w:sz w:val="22"/>
          <w:szCs w:val="22"/>
          <w:lang w:val="en-US"/>
        </w:rPr>
        <w:t>Tech</w:t>
      </w:r>
      <w:r w:rsidR="002916DC" w:rsidRPr="00C33CD5">
        <w:rPr>
          <w:sz w:val="22"/>
          <w:szCs w:val="22"/>
          <w:lang w:val="en-US"/>
        </w:rPr>
        <w:t>nology</w:t>
      </w:r>
      <w:r w:rsidR="00E06D17" w:rsidRPr="00C33CD5">
        <w:rPr>
          <w:sz w:val="22"/>
          <w:szCs w:val="22"/>
          <w:lang w:val="fr-FR"/>
        </w:rPr>
        <w:t xml:space="preserve">, </w:t>
      </w:r>
      <w:r w:rsidR="002916DC" w:rsidRPr="00C33CD5">
        <w:rPr>
          <w:sz w:val="22"/>
          <w:szCs w:val="22"/>
        </w:rPr>
        <w:t>Vietnam Academy of Science and Technology</w:t>
      </w:r>
      <w:r w:rsidR="002916DC" w:rsidRPr="00C33CD5">
        <w:rPr>
          <w:sz w:val="22"/>
          <w:szCs w:val="22"/>
          <w:lang w:val="fr-FR"/>
        </w:rPr>
        <w:t xml:space="preserve"> </w:t>
      </w:r>
    </w:p>
    <w:p w14:paraId="55842A48" w14:textId="557AD0F7" w:rsidR="0070284A" w:rsidRPr="00C33CD5" w:rsidRDefault="002916DC" w:rsidP="002916DC">
      <w:pPr>
        <w:pStyle w:val="IEEEAuthorAffiliation"/>
        <w:spacing w:before="0" w:after="0"/>
        <w:ind w:firstLine="0"/>
        <w:rPr>
          <w:sz w:val="22"/>
          <w:szCs w:val="22"/>
          <w:lang w:val="fr-FR"/>
        </w:rPr>
      </w:pPr>
      <w:r w:rsidRPr="00C33CD5">
        <w:rPr>
          <w:sz w:val="22"/>
          <w:szCs w:val="22"/>
        </w:rPr>
        <w:t>18 Hoang Quoc Viet Str., Cau Giay Distr., Ha</w:t>
      </w:r>
      <w:r w:rsidR="00C33CD5">
        <w:rPr>
          <w:sz w:val="22"/>
          <w:szCs w:val="22"/>
        </w:rPr>
        <w:t xml:space="preserve"> N</w:t>
      </w:r>
      <w:r w:rsidRPr="00C33CD5">
        <w:rPr>
          <w:sz w:val="22"/>
          <w:szCs w:val="22"/>
        </w:rPr>
        <w:t>oi, Viet Nam</w:t>
      </w:r>
    </w:p>
    <w:p w14:paraId="0174C851" w14:textId="4CE0B0CC" w:rsidR="0086358F" w:rsidRPr="00C33CD5" w:rsidRDefault="00171C53" w:rsidP="00F1020C">
      <w:pPr>
        <w:spacing w:before="240" w:after="240" w:line="240" w:lineRule="auto"/>
        <w:ind w:firstLine="0"/>
        <w:jc w:val="center"/>
        <w:rPr>
          <w:iCs/>
          <w:sz w:val="20"/>
          <w:szCs w:val="20"/>
        </w:rPr>
      </w:pPr>
      <w:r w:rsidRPr="00C33CD5">
        <w:rPr>
          <w:rFonts w:ascii="Times New Roman" w:hAnsi="Times New Roman"/>
          <w:iCs/>
          <w:sz w:val="20"/>
          <w:szCs w:val="20"/>
          <w:vertAlign w:val="superscript"/>
          <w:lang w:val="en-GB" w:eastAsia="en-GB"/>
        </w:rPr>
        <w:t>*</w:t>
      </w:r>
      <w:r w:rsidRPr="00C33CD5">
        <w:rPr>
          <w:rFonts w:ascii="Times New Roman" w:hAnsi="Times New Roman"/>
          <w:iCs/>
          <w:sz w:val="20"/>
          <w:szCs w:val="20"/>
          <w:lang w:val="en-GB" w:eastAsia="en-GB"/>
        </w:rPr>
        <w:t>Emails:</w:t>
      </w:r>
      <w:r w:rsidRPr="00C33CD5">
        <w:rPr>
          <w:rFonts w:ascii="Times New Roman" w:hAnsi="Times New Roman"/>
          <w:i/>
          <w:iCs/>
          <w:sz w:val="20"/>
          <w:szCs w:val="20"/>
          <w:lang w:val="en-GB" w:eastAsia="en-GB"/>
        </w:rPr>
        <w:t xml:space="preserve"> </w:t>
      </w:r>
      <w:hyperlink r:id="rId10" w:history="1">
        <w:r w:rsidR="002916DC" w:rsidRPr="00C33CD5">
          <w:rPr>
            <w:rStyle w:val="Hyperlink"/>
            <w:rFonts w:ascii="Times New Roman" w:hAnsi="Times New Roman"/>
            <w:i/>
            <w:iCs/>
            <w:color w:val="auto"/>
            <w:sz w:val="20"/>
            <w:szCs w:val="20"/>
            <w:u w:val="none"/>
            <w:lang w:val="en-GB" w:eastAsia="en-GB"/>
          </w:rPr>
          <w:t>trinhpv@ims.vast.vn</w:t>
        </w:r>
      </w:hyperlink>
      <w:r w:rsidR="002916DC" w:rsidRPr="00C33CD5">
        <w:rPr>
          <w:rFonts w:ascii="Times New Roman" w:hAnsi="Times New Roman"/>
          <w:i/>
          <w:iCs/>
          <w:sz w:val="20"/>
          <w:szCs w:val="20"/>
          <w:lang w:val="en-GB" w:eastAsia="en-GB"/>
        </w:rPr>
        <w:t xml:space="preserve"> </w:t>
      </w:r>
    </w:p>
    <w:p w14:paraId="783569C5" w14:textId="7AC30C3F" w:rsidR="008462CF" w:rsidRPr="00C33CD5" w:rsidRDefault="009D31A6" w:rsidP="00F1020C">
      <w:pPr>
        <w:tabs>
          <w:tab w:val="left" w:pos="454"/>
        </w:tabs>
        <w:spacing w:before="240" w:after="240" w:line="240" w:lineRule="auto"/>
        <w:ind w:firstLine="0"/>
        <w:jc w:val="center"/>
        <w:rPr>
          <w:rFonts w:ascii="Times New Roman" w:eastAsia="SimSun" w:hAnsi="Times New Roman"/>
          <w:sz w:val="20"/>
          <w:szCs w:val="20"/>
          <w:lang w:eastAsia="zh-CN"/>
        </w:rPr>
      </w:pPr>
      <w:r w:rsidRPr="00C33CD5">
        <w:rPr>
          <w:rFonts w:ascii="Times New Roman" w:eastAsia="SimSun" w:hAnsi="Times New Roman"/>
          <w:sz w:val="20"/>
          <w:szCs w:val="20"/>
          <w:lang w:eastAsia="zh-CN"/>
        </w:rPr>
        <w:t>Received</w:t>
      </w:r>
      <w:r w:rsidR="008462CF" w:rsidRPr="00C33CD5">
        <w:rPr>
          <w:rFonts w:ascii="Times New Roman" w:eastAsia="SimSun" w:hAnsi="Times New Roman"/>
          <w:sz w:val="20"/>
          <w:szCs w:val="20"/>
          <w:lang w:eastAsia="zh-CN"/>
        </w:rPr>
        <w:t>:</w:t>
      </w:r>
      <w:r w:rsidR="001C734F" w:rsidRPr="00C33CD5">
        <w:rPr>
          <w:rFonts w:ascii="Times New Roman" w:eastAsia="SimSun" w:hAnsi="Times New Roman"/>
          <w:sz w:val="20"/>
          <w:szCs w:val="20"/>
          <w:lang w:eastAsia="zh-CN"/>
        </w:rPr>
        <w:t xml:space="preserve"> </w:t>
      </w:r>
      <w:r w:rsidR="00252F68" w:rsidRPr="00C33CD5">
        <w:rPr>
          <w:rFonts w:ascii="Times New Roman" w:hAnsi="Times New Roman"/>
          <w:sz w:val="20"/>
          <w:szCs w:val="20"/>
          <w:shd w:val="clear" w:color="auto" w:fill="FFFFFF"/>
        </w:rPr>
        <w:t>31 December 2024</w:t>
      </w:r>
      <w:r w:rsidR="00143F0A" w:rsidRPr="00C33CD5">
        <w:rPr>
          <w:rFonts w:ascii="Times New Roman" w:eastAsia="SimSun" w:hAnsi="Times New Roman"/>
          <w:sz w:val="20"/>
          <w:szCs w:val="20"/>
          <w:lang w:eastAsia="zh-CN"/>
        </w:rPr>
        <w:t xml:space="preserve">; Accepted for </w:t>
      </w:r>
      <w:r w:rsidR="00A65AC8" w:rsidRPr="00C33CD5">
        <w:rPr>
          <w:rFonts w:ascii="Times New Roman" w:eastAsia="SimSun" w:hAnsi="Times New Roman"/>
          <w:sz w:val="20"/>
          <w:szCs w:val="20"/>
          <w:lang w:eastAsia="zh-CN"/>
        </w:rPr>
        <w:t>p</w:t>
      </w:r>
      <w:r w:rsidR="00143F0A" w:rsidRPr="00C33CD5">
        <w:rPr>
          <w:rFonts w:ascii="Times New Roman" w:eastAsia="SimSun" w:hAnsi="Times New Roman"/>
          <w:sz w:val="20"/>
          <w:szCs w:val="20"/>
          <w:lang w:eastAsia="zh-CN"/>
        </w:rPr>
        <w:t>ublication</w:t>
      </w:r>
      <w:r w:rsidR="008462CF" w:rsidRPr="00C33CD5">
        <w:rPr>
          <w:rFonts w:ascii="Times New Roman" w:eastAsia="SimSun" w:hAnsi="Times New Roman"/>
          <w:sz w:val="20"/>
          <w:szCs w:val="20"/>
          <w:lang w:eastAsia="zh-CN"/>
        </w:rPr>
        <w:t xml:space="preserve">: </w:t>
      </w:r>
      <w:r w:rsidR="00252F68" w:rsidRPr="00C33CD5">
        <w:rPr>
          <w:rFonts w:ascii="Times New Roman" w:hAnsi="Times New Roman"/>
          <w:sz w:val="20"/>
          <w:szCs w:val="20"/>
          <w:shd w:val="clear" w:color="auto" w:fill="FFFFFF"/>
        </w:rPr>
        <w:t>23 May 2025</w:t>
      </w:r>
    </w:p>
    <w:p w14:paraId="14D1E3B3" w14:textId="54F5299F" w:rsidR="00382369" w:rsidRPr="00C33CD5" w:rsidRDefault="006F29F5" w:rsidP="007F3C71">
      <w:pPr>
        <w:pStyle w:val="Heading1"/>
        <w:spacing w:line="240" w:lineRule="auto"/>
        <w:ind w:firstLine="0"/>
        <w:rPr>
          <w:rFonts w:ascii="Times New Roman" w:hAnsi="Times New Roman" w:cs="Times New Roman"/>
          <w:color w:val="auto"/>
          <w:sz w:val="22"/>
          <w:szCs w:val="22"/>
        </w:rPr>
      </w:pPr>
      <w:r w:rsidRPr="00C33CD5">
        <w:rPr>
          <w:rFonts w:ascii="Times New Roman" w:hAnsi="Times New Roman"/>
          <w:b/>
          <w:color w:val="auto"/>
          <w:sz w:val="22"/>
          <w:szCs w:val="22"/>
          <w:lang w:val="en-GB" w:eastAsia="en-GB"/>
        </w:rPr>
        <w:t xml:space="preserve">Abstract. </w:t>
      </w:r>
      <w:r w:rsidR="009F093C" w:rsidRPr="00C33CD5">
        <w:rPr>
          <w:rFonts w:ascii="Times New Roman" w:hAnsi="Times New Roman" w:cs="Times New Roman"/>
          <w:color w:val="auto"/>
          <w:sz w:val="22"/>
          <w:szCs w:val="22"/>
        </w:rPr>
        <w:t>In this work</w:t>
      </w:r>
      <w:r w:rsidR="00382369" w:rsidRPr="00C33CD5">
        <w:rPr>
          <w:rFonts w:ascii="Times New Roman" w:hAnsi="Times New Roman" w:cs="Times New Roman"/>
          <w:color w:val="auto"/>
          <w:sz w:val="22"/>
          <w:szCs w:val="22"/>
        </w:rPr>
        <w:t>, graphene</w:t>
      </w:r>
      <w:r w:rsidR="009F093C" w:rsidRPr="00C33CD5">
        <w:rPr>
          <w:rFonts w:ascii="Times New Roman" w:hAnsi="Times New Roman" w:cs="Times New Roman"/>
          <w:color w:val="auto"/>
          <w:sz w:val="22"/>
          <w:szCs w:val="22"/>
        </w:rPr>
        <w:t>-carbon nanotube</w:t>
      </w:r>
      <w:r w:rsidR="00382369" w:rsidRPr="00C33CD5">
        <w:rPr>
          <w:rFonts w:ascii="Times New Roman" w:hAnsi="Times New Roman" w:cs="Times New Roman"/>
          <w:color w:val="auto"/>
          <w:sz w:val="22"/>
          <w:szCs w:val="22"/>
        </w:rPr>
        <w:t>/copper (Gr</w:t>
      </w:r>
      <w:r w:rsidR="009F093C" w:rsidRPr="00C33CD5">
        <w:rPr>
          <w:rFonts w:ascii="Times New Roman" w:hAnsi="Times New Roman" w:cs="Times New Roman"/>
          <w:color w:val="auto"/>
          <w:sz w:val="22"/>
          <w:szCs w:val="22"/>
        </w:rPr>
        <w:t>-CNT</w:t>
      </w:r>
      <w:r w:rsidR="00382369" w:rsidRPr="00C33CD5">
        <w:rPr>
          <w:rFonts w:ascii="Times New Roman" w:hAnsi="Times New Roman" w:cs="Times New Roman"/>
          <w:color w:val="auto"/>
          <w:sz w:val="22"/>
          <w:szCs w:val="22"/>
        </w:rPr>
        <w:t xml:space="preserve">/Cu) composites were fabricated by using </w:t>
      </w:r>
      <w:r w:rsidR="001F1AC6" w:rsidRPr="00C33CD5">
        <w:rPr>
          <w:rFonts w:ascii="Times New Roman" w:hAnsi="Times New Roman" w:cs="Times New Roman"/>
          <w:color w:val="auto"/>
          <w:sz w:val="22"/>
          <w:szCs w:val="22"/>
        </w:rPr>
        <w:t xml:space="preserve">the </w:t>
      </w:r>
      <w:r w:rsidR="00382369" w:rsidRPr="00C33CD5">
        <w:rPr>
          <w:rFonts w:ascii="Times New Roman" w:hAnsi="Times New Roman" w:cs="Times New Roman"/>
          <w:color w:val="auto"/>
          <w:sz w:val="22"/>
          <w:szCs w:val="22"/>
        </w:rPr>
        <w:t>spark plasma sintering (SPS) technique. The effect of Gr</w:t>
      </w:r>
      <w:r w:rsidR="009F093C" w:rsidRPr="00C33CD5">
        <w:rPr>
          <w:rFonts w:ascii="Times New Roman" w:hAnsi="Times New Roman" w:cs="Times New Roman"/>
          <w:color w:val="auto"/>
          <w:sz w:val="22"/>
          <w:szCs w:val="22"/>
        </w:rPr>
        <w:t xml:space="preserve">-CNT hybrid material </w:t>
      </w:r>
      <w:r w:rsidR="00382369" w:rsidRPr="00C33CD5">
        <w:rPr>
          <w:rFonts w:ascii="Times New Roman" w:hAnsi="Times New Roman" w:cs="Times New Roman"/>
          <w:color w:val="auto"/>
          <w:sz w:val="22"/>
          <w:szCs w:val="22"/>
        </w:rPr>
        <w:t xml:space="preserve">on the microstructure, mechanical properties and wear behavior of the composites was investigated. </w:t>
      </w:r>
      <w:r w:rsidR="009F093C" w:rsidRPr="00C33CD5">
        <w:rPr>
          <w:rFonts w:ascii="Times New Roman" w:hAnsi="Times New Roman" w:cs="Times New Roman"/>
          <w:color w:val="auto"/>
          <w:sz w:val="22"/>
          <w:szCs w:val="22"/>
        </w:rPr>
        <w:t xml:space="preserve">The obtained result showed that the Gr-CNT hybrid material was </w:t>
      </w:r>
      <w:r w:rsidR="00A23B40" w:rsidRPr="00C33CD5">
        <w:rPr>
          <w:rFonts w:ascii="Times New Roman" w:hAnsi="Times New Roman" w:cs="Times New Roman"/>
          <w:color w:val="auto"/>
          <w:sz w:val="22"/>
          <w:szCs w:val="22"/>
        </w:rPr>
        <w:t xml:space="preserve">uniformly </w:t>
      </w:r>
      <w:r w:rsidR="009F093C" w:rsidRPr="00C33CD5">
        <w:rPr>
          <w:rFonts w:ascii="Times New Roman" w:hAnsi="Times New Roman" w:cs="Times New Roman"/>
          <w:color w:val="auto"/>
          <w:sz w:val="22"/>
          <w:szCs w:val="22"/>
        </w:rPr>
        <w:t>dispersed on the surface of Cu particles</w:t>
      </w:r>
      <w:r w:rsidR="00A23B40" w:rsidRPr="00C33CD5">
        <w:rPr>
          <w:rFonts w:ascii="Times New Roman" w:hAnsi="Times New Roman" w:cs="Times New Roman"/>
          <w:color w:val="auto"/>
          <w:sz w:val="22"/>
          <w:szCs w:val="22"/>
        </w:rPr>
        <w:t>.</w:t>
      </w:r>
      <w:r w:rsidR="009F093C" w:rsidRPr="00C33CD5">
        <w:rPr>
          <w:rFonts w:ascii="Times New Roman" w:hAnsi="Times New Roman" w:cs="Times New Roman"/>
          <w:color w:val="auto"/>
          <w:sz w:val="22"/>
          <w:szCs w:val="22"/>
        </w:rPr>
        <w:t xml:space="preserve"> The </w:t>
      </w:r>
      <w:r w:rsidR="00A23B40" w:rsidRPr="00C33CD5">
        <w:rPr>
          <w:rFonts w:ascii="Times New Roman" w:hAnsi="Times New Roman" w:cs="Times New Roman"/>
          <w:color w:val="auto"/>
          <w:sz w:val="22"/>
          <w:szCs w:val="22"/>
        </w:rPr>
        <w:t xml:space="preserve">relative density of the fabricated </w:t>
      </w:r>
      <w:r w:rsidR="009F093C" w:rsidRPr="00C33CD5">
        <w:rPr>
          <w:rFonts w:ascii="Times New Roman" w:hAnsi="Times New Roman" w:cs="Times New Roman"/>
          <w:color w:val="auto"/>
          <w:sz w:val="22"/>
          <w:szCs w:val="22"/>
        </w:rPr>
        <w:t>Gr-CNT/Cu</w:t>
      </w:r>
      <w:r w:rsidR="00A23B40" w:rsidRPr="00C33CD5">
        <w:rPr>
          <w:rFonts w:ascii="Times New Roman" w:hAnsi="Times New Roman" w:cs="Times New Roman"/>
          <w:color w:val="auto"/>
          <w:sz w:val="22"/>
          <w:szCs w:val="22"/>
        </w:rPr>
        <w:t xml:space="preserve"> composite</w:t>
      </w:r>
      <w:r w:rsidR="009F093C" w:rsidRPr="00C33CD5">
        <w:rPr>
          <w:rFonts w:ascii="Times New Roman" w:hAnsi="Times New Roman" w:cs="Times New Roman"/>
          <w:color w:val="auto"/>
          <w:sz w:val="22"/>
          <w:szCs w:val="22"/>
        </w:rPr>
        <w:t xml:space="preserve"> was higher </w:t>
      </w:r>
      <w:r w:rsidR="001F1AC6" w:rsidRPr="00C33CD5">
        <w:rPr>
          <w:rFonts w:ascii="Times New Roman" w:hAnsi="Times New Roman" w:cs="Times New Roman"/>
          <w:color w:val="auto"/>
          <w:sz w:val="22"/>
          <w:szCs w:val="22"/>
        </w:rPr>
        <w:t xml:space="preserve">than </w:t>
      </w:r>
      <w:r w:rsidR="009F093C" w:rsidRPr="00C33CD5">
        <w:rPr>
          <w:rFonts w:ascii="Times New Roman" w:hAnsi="Times New Roman" w:cs="Times New Roman"/>
          <w:color w:val="auto"/>
          <w:sz w:val="22"/>
          <w:szCs w:val="22"/>
        </w:rPr>
        <w:t>98</w:t>
      </w:r>
      <w:r w:rsidR="00252F68" w:rsidRPr="00C33CD5">
        <w:rPr>
          <w:rFonts w:ascii="Times New Roman" w:hAnsi="Times New Roman" w:cs="Times New Roman"/>
          <w:color w:val="auto"/>
          <w:sz w:val="22"/>
          <w:szCs w:val="22"/>
        </w:rPr>
        <w:t xml:space="preserve"> </w:t>
      </w:r>
      <w:r w:rsidR="009F093C" w:rsidRPr="00C33CD5">
        <w:rPr>
          <w:rFonts w:ascii="Times New Roman" w:hAnsi="Times New Roman" w:cs="Times New Roman"/>
          <w:color w:val="auto"/>
          <w:sz w:val="22"/>
          <w:szCs w:val="22"/>
        </w:rPr>
        <w:t xml:space="preserve">%. </w:t>
      </w:r>
      <w:r w:rsidR="00A23B40" w:rsidRPr="00C33CD5">
        <w:rPr>
          <w:rFonts w:ascii="Times New Roman" w:hAnsi="Times New Roman" w:cs="Times New Roman"/>
          <w:color w:val="auto"/>
          <w:sz w:val="22"/>
          <w:szCs w:val="22"/>
        </w:rPr>
        <w:t xml:space="preserve">The </w:t>
      </w:r>
      <w:r w:rsidR="006671F6" w:rsidRPr="00C33CD5">
        <w:rPr>
          <w:rFonts w:ascii="Times New Roman" w:hAnsi="Times New Roman" w:cs="Times New Roman"/>
          <w:color w:val="auto"/>
          <w:sz w:val="22"/>
          <w:szCs w:val="22"/>
        </w:rPr>
        <w:t xml:space="preserve">Gr-CNT/Cu </w:t>
      </w:r>
      <w:r w:rsidR="00A23B40" w:rsidRPr="00C33CD5">
        <w:rPr>
          <w:rFonts w:ascii="Times New Roman" w:hAnsi="Times New Roman" w:cs="Times New Roman"/>
          <w:color w:val="auto"/>
          <w:sz w:val="22"/>
          <w:szCs w:val="22"/>
        </w:rPr>
        <w:t xml:space="preserve">composite exhibited enhanced hardness and tensile strength relative to pure </w:t>
      </w:r>
      <w:r w:rsidR="006671F6" w:rsidRPr="00C33CD5">
        <w:rPr>
          <w:rFonts w:ascii="Times New Roman" w:hAnsi="Times New Roman" w:cs="Times New Roman"/>
          <w:color w:val="auto"/>
          <w:sz w:val="22"/>
          <w:szCs w:val="22"/>
        </w:rPr>
        <w:t>Cu and Cu composite reinforced by single CNTs or Gr</w:t>
      </w:r>
      <w:r w:rsidR="00A23B40" w:rsidRPr="00C33CD5">
        <w:rPr>
          <w:rFonts w:ascii="Times New Roman" w:hAnsi="Times New Roman" w:cs="Times New Roman"/>
          <w:color w:val="auto"/>
          <w:sz w:val="22"/>
          <w:szCs w:val="22"/>
        </w:rPr>
        <w:t>. The enhancement in hardness and tensile strength was attributed to the incorporation of Gr-CNT hybrid material. Furthermore, the friction coefficient and wear rate of the composite decreased by 43</w:t>
      </w:r>
      <w:r w:rsidR="00C33CD5">
        <w:rPr>
          <w:rFonts w:ascii="Times New Roman" w:hAnsi="Times New Roman" w:cs="Times New Roman"/>
          <w:color w:val="auto"/>
          <w:sz w:val="22"/>
          <w:szCs w:val="22"/>
        </w:rPr>
        <w:t xml:space="preserve"> </w:t>
      </w:r>
      <w:r w:rsidR="00A23B40" w:rsidRPr="00C33CD5">
        <w:rPr>
          <w:rFonts w:ascii="Times New Roman" w:hAnsi="Times New Roman" w:cs="Times New Roman"/>
          <w:color w:val="auto"/>
          <w:sz w:val="22"/>
          <w:szCs w:val="22"/>
        </w:rPr>
        <w:t>% and 50</w:t>
      </w:r>
      <w:r w:rsidR="00C33CD5">
        <w:rPr>
          <w:rFonts w:ascii="Times New Roman" w:hAnsi="Times New Roman" w:cs="Times New Roman"/>
          <w:color w:val="auto"/>
          <w:sz w:val="22"/>
          <w:szCs w:val="22"/>
        </w:rPr>
        <w:t xml:space="preserve"> </w:t>
      </w:r>
      <w:r w:rsidR="00A23B40" w:rsidRPr="00C33CD5">
        <w:rPr>
          <w:rFonts w:ascii="Times New Roman" w:hAnsi="Times New Roman" w:cs="Times New Roman"/>
          <w:color w:val="auto"/>
          <w:sz w:val="22"/>
          <w:szCs w:val="22"/>
        </w:rPr>
        <w:t>%, respectively, in comparison to pure Cu. The reduction in the friction coefficient of the composite indicated the excellent wear resistance of the Gr-CNT hybrid material within the Cu matrix.</w:t>
      </w:r>
    </w:p>
    <w:p w14:paraId="6E4E219D" w14:textId="293F8EF2" w:rsidR="00C625CA" w:rsidRPr="00C33CD5" w:rsidRDefault="00C625CA" w:rsidP="00252F68">
      <w:pPr>
        <w:pStyle w:val="abstract"/>
        <w:spacing w:before="240" w:after="120" w:line="240" w:lineRule="auto"/>
        <w:ind w:firstLine="0"/>
        <w:rPr>
          <w:rFonts w:ascii="Times New Roman" w:hAnsi="Times New Roman" w:cs="Times New Roman"/>
          <w:b w:val="0"/>
          <w:color w:val="auto"/>
          <w:sz w:val="20"/>
          <w:szCs w:val="20"/>
          <w:lang w:val="en-GB" w:eastAsia="en-GB"/>
        </w:rPr>
      </w:pPr>
      <w:r w:rsidRPr="00C33CD5">
        <w:rPr>
          <w:rFonts w:ascii="Times New Roman" w:eastAsia="Times New Roman" w:hAnsi="Times New Roman" w:cs="Times New Roman"/>
          <w:b w:val="0"/>
          <w:i/>
          <w:color w:val="auto"/>
          <w:sz w:val="20"/>
          <w:szCs w:val="20"/>
        </w:rPr>
        <w:t>Keywords</w:t>
      </w:r>
      <w:r w:rsidRPr="00C33CD5">
        <w:rPr>
          <w:rFonts w:ascii="Times New Roman" w:hAnsi="Times New Roman" w:cs="Times New Roman"/>
          <w:b w:val="0"/>
          <w:i/>
          <w:color w:val="auto"/>
          <w:sz w:val="20"/>
          <w:szCs w:val="20"/>
        </w:rPr>
        <w:t>:</w:t>
      </w:r>
      <w:r w:rsidR="001C734F" w:rsidRPr="00C33CD5">
        <w:rPr>
          <w:rFonts w:ascii="Times New Roman" w:hAnsi="Times New Roman" w:cs="Times New Roman"/>
          <w:b w:val="0"/>
          <w:i/>
          <w:color w:val="auto"/>
          <w:sz w:val="20"/>
          <w:szCs w:val="20"/>
        </w:rPr>
        <w:t xml:space="preserve"> </w:t>
      </w:r>
      <w:r w:rsidR="00D220BF" w:rsidRPr="00C33CD5">
        <w:rPr>
          <w:rFonts w:ascii="Times New Roman" w:hAnsi="Times New Roman" w:cs="Times New Roman"/>
          <w:b w:val="0"/>
          <w:bCs/>
          <w:color w:val="auto"/>
          <w:sz w:val="20"/>
          <w:szCs w:val="20"/>
        </w:rPr>
        <w:t>G</w:t>
      </w:r>
      <w:r w:rsidR="00E160C0" w:rsidRPr="00C33CD5">
        <w:rPr>
          <w:rFonts w:ascii="Times New Roman" w:hAnsi="Times New Roman" w:cs="Times New Roman"/>
          <w:b w:val="0"/>
          <w:bCs/>
          <w:color w:val="auto"/>
          <w:sz w:val="20"/>
          <w:szCs w:val="20"/>
        </w:rPr>
        <w:t xml:space="preserve">raphene </w:t>
      </w:r>
      <w:r w:rsidR="00802FD8" w:rsidRPr="00C33CD5">
        <w:rPr>
          <w:rFonts w:ascii="Times New Roman" w:hAnsi="Times New Roman" w:cs="Times New Roman"/>
          <w:b w:val="0"/>
          <w:bCs/>
          <w:color w:val="auto"/>
          <w:sz w:val="20"/>
          <w:szCs w:val="20"/>
        </w:rPr>
        <w:t>nanoplatelets</w:t>
      </w:r>
      <w:r w:rsidR="00D220BF" w:rsidRPr="00C33CD5">
        <w:rPr>
          <w:rFonts w:ascii="Times New Roman" w:hAnsi="Times New Roman" w:cs="Times New Roman"/>
          <w:b w:val="0"/>
          <w:bCs/>
          <w:color w:val="auto"/>
          <w:sz w:val="20"/>
          <w:szCs w:val="20"/>
        </w:rPr>
        <w:t xml:space="preserve">, </w:t>
      </w:r>
      <w:r w:rsidR="00802FD8" w:rsidRPr="00C33CD5">
        <w:rPr>
          <w:rFonts w:ascii="Times New Roman" w:hAnsi="Times New Roman" w:cs="Times New Roman"/>
          <w:b w:val="0"/>
          <w:bCs/>
          <w:color w:val="auto"/>
          <w:sz w:val="20"/>
          <w:szCs w:val="20"/>
        </w:rPr>
        <w:t>Cu composites</w:t>
      </w:r>
      <w:r w:rsidR="00D220BF" w:rsidRPr="00C33CD5">
        <w:rPr>
          <w:rFonts w:ascii="Times New Roman" w:hAnsi="Times New Roman" w:cs="Times New Roman"/>
          <w:b w:val="0"/>
          <w:bCs/>
          <w:color w:val="auto"/>
          <w:sz w:val="20"/>
          <w:szCs w:val="20"/>
        </w:rPr>
        <w:t xml:space="preserve">, </w:t>
      </w:r>
      <w:r w:rsidR="00802FD8" w:rsidRPr="00C33CD5">
        <w:rPr>
          <w:rFonts w:ascii="Times New Roman" w:hAnsi="Times New Roman"/>
          <w:b w:val="0"/>
          <w:iCs/>
          <w:color w:val="auto"/>
          <w:sz w:val="20"/>
          <w:szCs w:val="20"/>
          <w:lang w:val="en-GB" w:eastAsia="en-GB"/>
        </w:rPr>
        <w:t>spark plasma sintering</w:t>
      </w:r>
      <w:r w:rsidR="00802FD8" w:rsidRPr="00C33CD5">
        <w:rPr>
          <w:rFonts w:ascii="Times New Roman" w:hAnsi="Times New Roman"/>
          <w:b w:val="0"/>
          <w:color w:val="auto"/>
          <w:sz w:val="20"/>
          <w:szCs w:val="20"/>
        </w:rPr>
        <w:t xml:space="preserve">, microstructure, mechanical properties </w:t>
      </w:r>
    </w:p>
    <w:p w14:paraId="466C8104" w14:textId="034C66E9" w:rsidR="00631012" w:rsidRPr="00C33CD5" w:rsidRDefault="00631012" w:rsidP="00252F68">
      <w:pPr>
        <w:pStyle w:val="abstract"/>
        <w:spacing w:before="120" w:line="240" w:lineRule="auto"/>
        <w:ind w:firstLine="0"/>
        <w:rPr>
          <w:rFonts w:ascii="Times New Roman" w:hAnsi="Times New Roman" w:cs="Times New Roman"/>
          <w:b w:val="0"/>
          <w:color w:val="auto"/>
          <w:sz w:val="20"/>
          <w:szCs w:val="20"/>
        </w:rPr>
      </w:pPr>
      <w:r w:rsidRPr="00C33CD5">
        <w:rPr>
          <w:rFonts w:ascii="Times New Roman" w:hAnsi="Times New Roman" w:cs="Times New Roman"/>
          <w:b w:val="0"/>
          <w:i/>
          <w:color w:val="auto"/>
          <w:sz w:val="20"/>
          <w:szCs w:val="20"/>
          <w:lang w:val="en-GB" w:eastAsia="en-GB"/>
        </w:rPr>
        <w:t>Classification number</w:t>
      </w:r>
      <w:r w:rsidR="00AF20A5" w:rsidRPr="00C33CD5">
        <w:rPr>
          <w:rFonts w:ascii="Times New Roman" w:hAnsi="Times New Roman" w:cs="Times New Roman"/>
          <w:b w:val="0"/>
          <w:i/>
          <w:color w:val="auto"/>
          <w:sz w:val="20"/>
          <w:szCs w:val="20"/>
          <w:lang w:val="en-GB" w:eastAsia="en-GB"/>
        </w:rPr>
        <w:t>s</w:t>
      </w:r>
      <w:r w:rsidRPr="00C33CD5">
        <w:rPr>
          <w:rFonts w:ascii="Times New Roman" w:hAnsi="Times New Roman" w:cs="Times New Roman"/>
          <w:b w:val="0"/>
          <w:color w:val="auto"/>
          <w:sz w:val="20"/>
          <w:szCs w:val="20"/>
          <w:lang w:val="en-GB" w:eastAsia="en-GB"/>
        </w:rPr>
        <w:t xml:space="preserve">: </w:t>
      </w:r>
      <w:r w:rsidR="00D220BF" w:rsidRPr="00C33CD5">
        <w:rPr>
          <w:rFonts w:ascii="Times New Roman" w:hAnsi="Times New Roman" w:cs="Times New Roman"/>
          <w:b w:val="0"/>
          <w:bCs/>
          <w:color w:val="auto"/>
          <w:sz w:val="20"/>
          <w:szCs w:val="20"/>
        </w:rPr>
        <w:t>2.</w:t>
      </w:r>
      <w:r w:rsidR="00802FD8" w:rsidRPr="00C33CD5">
        <w:rPr>
          <w:rFonts w:ascii="Times New Roman" w:hAnsi="Times New Roman" w:cs="Times New Roman"/>
          <w:b w:val="0"/>
          <w:bCs/>
          <w:color w:val="auto"/>
          <w:sz w:val="20"/>
          <w:szCs w:val="20"/>
        </w:rPr>
        <w:t>9</w:t>
      </w:r>
      <w:r w:rsidR="00D220BF" w:rsidRPr="00C33CD5">
        <w:rPr>
          <w:rFonts w:ascii="Times New Roman" w:hAnsi="Times New Roman" w:cs="Times New Roman"/>
          <w:b w:val="0"/>
          <w:bCs/>
          <w:color w:val="auto"/>
          <w:sz w:val="20"/>
          <w:szCs w:val="20"/>
        </w:rPr>
        <w:t>.</w:t>
      </w:r>
      <w:r w:rsidR="00802FD8" w:rsidRPr="00C33CD5">
        <w:rPr>
          <w:rFonts w:ascii="Times New Roman" w:hAnsi="Times New Roman" w:cs="Times New Roman"/>
          <w:b w:val="0"/>
          <w:bCs/>
          <w:color w:val="auto"/>
          <w:sz w:val="20"/>
          <w:szCs w:val="20"/>
        </w:rPr>
        <w:t>4</w:t>
      </w:r>
      <w:r w:rsidR="00D220BF" w:rsidRPr="00C33CD5">
        <w:rPr>
          <w:rFonts w:ascii="Times New Roman" w:hAnsi="Times New Roman" w:cs="Times New Roman"/>
          <w:b w:val="0"/>
          <w:bCs/>
          <w:color w:val="auto"/>
          <w:sz w:val="20"/>
          <w:szCs w:val="20"/>
        </w:rPr>
        <w:t>, 2.</w:t>
      </w:r>
      <w:r w:rsidR="00802FD8" w:rsidRPr="00C33CD5">
        <w:rPr>
          <w:rFonts w:ascii="Times New Roman" w:hAnsi="Times New Roman" w:cs="Times New Roman"/>
          <w:b w:val="0"/>
          <w:bCs/>
          <w:color w:val="auto"/>
          <w:sz w:val="20"/>
          <w:szCs w:val="20"/>
        </w:rPr>
        <w:t>10</w:t>
      </w:r>
      <w:r w:rsidR="00D220BF" w:rsidRPr="00C33CD5">
        <w:rPr>
          <w:rFonts w:ascii="Times New Roman" w:hAnsi="Times New Roman" w:cs="Times New Roman"/>
          <w:b w:val="0"/>
          <w:bCs/>
          <w:color w:val="auto"/>
          <w:sz w:val="20"/>
          <w:szCs w:val="20"/>
        </w:rPr>
        <w:t>.</w:t>
      </w:r>
      <w:r w:rsidR="0020022E" w:rsidRPr="00C33CD5">
        <w:rPr>
          <w:rFonts w:ascii="Times New Roman" w:hAnsi="Times New Roman" w:cs="Times New Roman"/>
          <w:b w:val="0"/>
          <w:bCs/>
          <w:color w:val="auto"/>
          <w:sz w:val="20"/>
          <w:szCs w:val="20"/>
        </w:rPr>
        <w:t>1</w:t>
      </w:r>
      <w:r w:rsidR="00D220BF" w:rsidRPr="00C33CD5">
        <w:rPr>
          <w:rFonts w:ascii="Times New Roman" w:hAnsi="Times New Roman" w:cs="Times New Roman"/>
          <w:b w:val="0"/>
          <w:bCs/>
          <w:color w:val="auto"/>
          <w:sz w:val="20"/>
          <w:szCs w:val="20"/>
        </w:rPr>
        <w:t xml:space="preserve">, </w:t>
      </w:r>
      <w:r w:rsidR="00802FD8" w:rsidRPr="00C33CD5">
        <w:rPr>
          <w:rFonts w:ascii="Times New Roman" w:hAnsi="Times New Roman" w:cs="Times New Roman"/>
          <w:b w:val="0"/>
          <w:bCs/>
          <w:color w:val="auto"/>
          <w:sz w:val="20"/>
          <w:szCs w:val="20"/>
        </w:rPr>
        <w:t>2.10</w:t>
      </w:r>
      <w:r w:rsidR="00D97B18" w:rsidRPr="00C33CD5">
        <w:rPr>
          <w:rFonts w:ascii="Times New Roman" w:hAnsi="Times New Roman" w:cs="Times New Roman"/>
          <w:b w:val="0"/>
          <w:bCs/>
          <w:color w:val="auto"/>
          <w:sz w:val="20"/>
          <w:szCs w:val="20"/>
        </w:rPr>
        <w:t>.</w:t>
      </w:r>
      <w:r w:rsidR="00802FD8" w:rsidRPr="00C33CD5">
        <w:rPr>
          <w:rFonts w:ascii="Times New Roman" w:hAnsi="Times New Roman" w:cs="Times New Roman"/>
          <w:b w:val="0"/>
          <w:bCs/>
          <w:color w:val="auto"/>
          <w:sz w:val="20"/>
          <w:szCs w:val="20"/>
        </w:rPr>
        <w:t>3</w:t>
      </w:r>
      <w:r w:rsidR="00D220BF" w:rsidRPr="00C33CD5">
        <w:rPr>
          <w:rFonts w:ascii="Times New Roman" w:hAnsi="Times New Roman" w:cs="Times New Roman"/>
          <w:b w:val="0"/>
          <w:bCs/>
          <w:color w:val="auto"/>
          <w:sz w:val="20"/>
          <w:szCs w:val="20"/>
        </w:rPr>
        <w:t>.</w:t>
      </w:r>
    </w:p>
    <w:p w14:paraId="4B9E4F65" w14:textId="27FFCE14" w:rsidR="00830B76" w:rsidRPr="00C33CD5" w:rsidRDefault="007F3C71" w:rsidP="00F1020C">
      <w:pPr>
        <w:pStyle w:val="demuclon"/>
        <w:numPr>
          <w:ilvl w:val="0"/>
          <w:numId w:val="0"/>
        </w:numPr>
        <w:spacing w:before="240"/>
        <w:rPr>
          <w:szCs w:val="24"/>
        </w:rPr>
      </w:pPr>
      <w:r w:rsidRPr="00C33CD5">
        <w:rPr>
          <w:szCs w:val="24"/>
        </w:rPr>
        <w:t xml:space="preserve">1. </w:t>
      </w:r>
      <w:r w:rsidR="00830B76" w:rsidRPr="00C33CD5">
        <w:rPr>
          <w:szCs w:val="24"/>
        </w:rPr>
        <w:t>Introduction</w:t>
      </w:r>
      <w:r w:rsidR="001C734F" w:rsidRPr="00C33CD5">
        <w:rPr>
          <w:szCs w:val="24"/>
        </w:rPr>
        <w:t xml:space="preserve"> </w:t>
      </w:r>
    </w:p>
    <w:p w14:paraId="48554E95" w14:textId="5E0CE9E2" w:rsidR="00CC35C7" w:rsidRPr="00C33CD5" w:rsidRDefault="00784ECE" w:rsidP="00CC35C7">
      <w:pPr>
        <w:pStyle w:val="text"/>
      </w:pPr>
      <w:r w:rsidRPr="00C33CD5">
        <w:t>The advancement of modern technology has resulted in increased demands for the characteristics of materials, which individual materials such as metals, ceramics, and polymers cannot fulfill independently.</w:t>
      </w:r>
      <w:r w:rsidR="00382369" w:rsidRPr="00C33CD5">
        <w:t xml:space="preserve"> The emergence of composite materials has met those requirements</w:t>
      </w:r>
      <w:r w:rsidRPr="00C33CD5">
        <w:t xml:space="preserve"> </w:t>
      </w:r>
      <w:sdt>
        <w:sdtPr>
          <w:tag w:val="MENDELEY_CITATION_v3_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"/>
          <w:id w:val="543945404"/>
          <w:placeholder>
            <w:docPart w:val="DefaultPlaceholder_-1854013440"/>
          </w:placeholder>
        </w:sdtPr>
        <w:sdtEndPr/>
        <w:sdtContent>
          <w:r w:rsidR="006B6A64" w:rsidRPr="00C33CD5">
            <w:t>[1]</w:t>
          </w:r>
        </w:sdtContent>
      </w:sdt>
      <w:r w:rsidR="00382369" w:rsidRPr="00C33CD5">
        <w:t>. Especially metal</w:t>
      </w:r>
      <w:r w:rsidRPr="00C33CD5">
        <w:t xml:space="preserve"> matrix</w:t>
      </w:r>
      <w:r w:rsidR="00382369" w:rsidRPr="00C33CD5">
        <w:t xml:space="preserve"> composite materials with outstanding mechanical properties, electrical properties and thermal properties compared to other materials</w:t>
      </w:r>
      <w:r w:rsidRPr="00C33CD5">
        <w:t xml:space="preserve"> </w:t>
      </w:r>
      <w:sdt>
        <w:sdtPr>
          <w:tag w:val="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"/>
          <w:id w:val="-1067881574"/>
          <w:placeholder>
            <w:docPart w:val="DefaultPlaceholder_-1854013440"/>
          </w:placeholder>
        </w:sdtPr>
        <w:sdtEndPr/>
        <w:sdtContent>
          <w:r w:rsidR="006B6A64" w:rsidRPr="00C33CD5">
            <w:t>[2</w:t>
          </w:r>
          <w:r w:rsidR="00252F68" w:rsidRPr="00C33CD5">
            <w:t xml:space="preserve"> - </w:t>
          </w:r>
          <w:r w:rsidR="006B6A64" w:rsidRPr="00C33CD5">
            <w:t>4]</w:t>
          </w:r>
        </w:sdtContent>
      </w:sdt>
      <w:r w:rsidR="00382369" w:rsidRPr="00C33CD5">
        <w:t>. Therefore, this material has become one of the most important and interest</w:t>
      </w:r>
      <w:r w:rsidR="001F1AC6" w:rsidRPr="00C33CD5">
        <w:t>ing</w:t>
      </w:r>
      <w:r w:rsidR="00382369" w:rsidRPr="00C33CD5">
        <w:t xml:space="preserve"> materials in recent years. They are increasingly widely used in many industries such as aerospace, national security, machine manufacturing, electricity, electronics, etc</w:t>
      </w:r>
      <w:r w:rsidRPr="00C33CD5">
        <w:t xml:space="preserve"> </w:t>
      </w:r>
      <w:sdt>
        <w:sdtPr>
          <w:tag w:val="MENDELEY_CITATION_v3_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"/>
          <w:id w:val="151266572"/>
          <w:placeholder>
            <w:docPart w:val="DefaultPlaceholder_-1854013440"/>
          </w:placeholder>
        </w:sdtPr>
        <w:sdtEndPr/>
        <w:sdtContent>
          <w:r w:rsidR="006B6A64" w:rsidRPr="00C33CD5">
            <w:t>[3,</w:t>
          </w:r>
          <w:r w:rsidR="00252F68" w:rsidRPr="00C33CD5">
            <w:t xml:space="preserve"> </w:t>
          </w:r>
          <w:r w:rsidR="006B6A64" w:rsidRPr="00C33CD5">
            <w:t>5]</w:t>
          </w:r>
        </w:sdtContent>
      </w:sdt>
      <w:r w:rsidR="00382369" w:rsidRPr="00C33CD5">
        <w:t xml:space="preserve">. </w:t>
      </w:r>
      <w:r w:rsidR="00CC35C7" w:rsidRPr="00C33CD5">
        <w:t>Copper (Cu) is extensively utilized in cables and electrical and electronic components owing to its superior ductility, thermal conductivity, and electrical conductivity</w:t>
      </w:r>
      <w:r w:rsidRPr="00C33CD5">
        <w:t xml:space="preserve"> </w:t>
      </w:r>
      <w:sdt>
        <w:sdtPr>
          <w:tag w:val="MENDELEY_CITATION_v3_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"/>
          <w:id w:val="240681389"/>
          <w:placeholder>
            <w:docPart w:val="DefaultPlaceholder_-1854013440"/>
          </w:placeholder>
        </w:sdtPr>
        <w:sdtEndPr/>
        <w:sdtContent>
          <w:r w:rsidR="006B6A64" w:rsidRPr="00C33CD5">
            <w:t>[6,</w:t>
          </w:r>
          <w:r w:rsidR="00252F68" w:rsidRPr="00C33CD5">
            <w:t xml:space="preserve"> </w:t>
          </w:r>
          <w:r w:rsidR="006B6A64" w:rsidRPr="00C33CD5">
            <w:t>7]</w:t>
          </w:r>
        </w:sdtContent>
      </w:sdt>
      <w:r w:rsidR="00CC35C7" w:rsidRPr="00C33CD5">
        <w:t>.</w:t>
      </w:r>
      <w:r w:rsidRPr="00C33CD5">
        <w:t xml:space="preserve"> </w:t>
      </w:r>
      <w:r w:rsidR="00CC35C7" w:rsidRPr="00C33CD5">
        <w:t xml:space="preserve">Due to the swift advancement of the electronics and energy </w:t>
      </w:r>
      <w:r w:rsidR="00CC35C7" w:rsidRPr="00C33CD5">
        <w:lastRenderedPageBreak/>
        <w:t>sectors, electrolytic copper foil, a crucial raw material for copper</w:t>
      </w:r>
      <w:r w:rsidR="001F1AC6" w:rsidRPr="00C33CD5">
        <w:t>-</w:t>
      </w:r>
      <w:r w:rsidR="00CC35C7" w:rsidRPr="00C33CD5">
        <w:t xml:space="preserve">clad plates, printed circuit boards, and lithium battery cathode current collectors, is experiencing heightened demand and rising prices. </w:t>
      </w:r>
      <w:r w:rsidR="00AB3C6C" w:rsidRPr="00C33CD5">
        <w:t>Some</w:t>
      </w:r>
      <w:r w:rsidR="00CC35C7" w:rsidRPr="00C33CD5">
        <w:t xml:space="preserve"> critical issues are </w:t>
      </w:r>
      <w:r w:rsidR="00AB3C6C" w:rsidRPr="00C33CD5">
        <w:t>low mechanical properties,</w:t>
      </w:r>
      <w:r w:rsidR="00CC35C7" w:rsidRPr="00C33CD5">
        <w:t xml:space="preserve"> oxidation resistance and conductivity, which significantly influence performance and service life in precision electronic components.</w:t>
      </w:r>
    </w:p>
    <w:p w14:paraId="4F6D6F02" w14:textId="5CC39568" w:rsidR="00862C15" w:rsidRPr="00C33CD5" w:rsidRDefault="00893551" w:rsidP="00CC35C7">
      <w:pPr>
        <w:pStyle w:val="text"/>
      </w:pPr>
      <w:r w:rsidRPr="00C33CD5">
        <w:t>T</w:t>
      </w:r>
      <w:r w:rsidR="00CC35C7" w:rsidRPr="00C33CD5">
        <w:t>o improve the performance</w:t>
      </w:r>
      <w:r w:rsidR="00AB3C6C" w:rsidRPr="00C33CD5">
        <w:t xml:space="preserve">, copper-based composites have been developed by </w:t>
      </w:r>
      <w:r w:rsidR="00CC35C7" w:rsidRPr="00C33CD5">
        <w:t>involv</w:t>
      </w:r>
      <w:r w:rsidR="00AB3C6C" w:rsidRPr="00C33CD5">
        <w:t>ing</w:t>
      </w:r>
      <w:r w:rsidR="00CC35C7" w:rsidRPr="00C33CD5">
        <w:t xml:space="preserve"> the integration of reinforcements, which are primarily classified into two categories: metal ceramics </w:t>
      </w:r>
      <w:r w:rsidR="00AB3C6C" w:rsidRPr="00C33CD5">
        <w:t>(Al</w:t>
      </w:r>
      <w:r w:rsidR="00AB3C6C" w:rsidRPr="00C33CD5">
        <w:rPr>
          <w:vertAlign w:val="subscript"/>
        </w:rPr>
        <w:t>2</w:t>
      </w:r>
      <w:r w:rsidR="00AB3C6C" w:rsidRPr="00C33CD5">
        <w:t>O</w:t>
      </w:r>
      <w:r w:rsidR="00AB3C6C" w:rsidRPr="00C33CD5">
        <w:rPr>
          <w:vertAlign w:val="subscript"/>
        </w:rPr>
        <w:t>3</w:t>
      </w:r>
      <w:r w:rsidR="00CC35C7" w:rsidRPr="00C33CD5">
        <w:t xml:space="preserve">, </w:t>
      </w:r>
      <w:r w:rsidR="00AB3C6C" w:rsidRPr="00C33CD5">
        <w:t>SiC</w:t>
      </w:r>
      <w:r w:rsidR="00CC35C7" w:rsidRPr="00C33CD5">
        <w:t>,</w:t>
      </w:r>
      <w:r w:rsidR="00AB3C6C" w:rsidRPr="00C33CD5">
        <w:t xml:space="preserve"> </w:t>
      </w:r>
      <w:r w:rsidR="00C84C6F" w:rsidRPr="00C33CD5">
        <w:t xml:space="preserve">TiC, </w:t>
      </w:r>
      <w:r w:rsidR="00AB3C6C" w:rsidRPr="00C33CD5">
        <w:t>ZrO</w:t>
      </w:r>
      <w:r w:rsidR="00AB3C6C" w:rsidRPr="00C33CD5">
        <w:rPr>
          <w:vertAlign w:val="subscript"/>
        </w:rPr>
        <w:t>2</w:t>
      </w:r>
      <w:r w:rsidR="00CC35C7" w:rsidRPr="00C33CD5">
        <w:t>) and carbon nanomaterials (carbon fiber, carbon nanotubes (CNTs), and graphene (Gr)</w:t>
      </w:r>
      <w:r w:rsidR="00784ECE" w:rsidRPr="00C33CD5">
        <w:t xml:space="preserve">) </w:t>
      </w:r>
      <w:sdt>
        <w:sdtPr>
          <w:tag w:val="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"/>
          <w:id w:val="-1445067258"/>
          <w:placeholder>
            <w:docPart w:val="DefaultPlaceholder_-1854013440"/>
          </w:placeholder>
        </w:sdtPr>
        <w:sdtEndPr/>
        <w:sdtContent>
          <w:r w:rsidR="006B6A64" w:rsidRPr="00C33CD5">
            <w:t>[6,</w:t>
          </w:r>
          <w:r w:rsidR="00252F68" w:rsidRPr="00C33CD5">
            <w:t xml:space="preserve"> </w:t>
          </w:r>
          <w:r w:rsidR="006B6A64" w:rsidRPr="00C33CD5">
            <w:t>8</w:t>
          </w:r>
          <w:r w:rsidR="00252F68" w:rsidRPr="00C33CD5">
            <w:t xml:space="preserve"> - </w:t>
          </w:r>
          <w:r w:rsidR="006B6A64" w:rsidRPr="00C33CD5">
            <w:t>13]</w:t>
          </w:r>
        </w:sdtContent>
      </w:sdt>
      <w:r w:rsidR="00CC35C7" w:rsidRPr="00C33CD5">
        <w:t>. The addition of metal ceramics generally improves the mechanical qualities (hardness, elastic modulus, wear resistance, etc.) of copper</w:t>
      </w:r>
      <w:r w:rsidR="00AB3C6C" w:rsidRPr="00C33CD5">
        <w:t xml:space="preserve"> matrix composite</w:t>
      </w:r>
      <w:r w:rsidR="00CC35C7" w:rsidRPr="00C33CD5">
        <w:t>, but consistently diminishes electrical conductivity due to their lower electrical conductivity. Alternatively, it is posited that graphene and carbon nanotubes are the most potential reinforcement materials owing to their exceptional strength and superior electrical conductivity</w:t>
      </w:r>
      <w:r w:rsidR="00C84C6F" w:rsidRPr="00C33CD5">
        <w:t xml:space="preserve"> </w:t>
      </w:r>
      <w:sdt>
        <w:sdtPr>
          <w:tag w:val="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"/>
          <w:id w:val="-1925177507"/>
          <w:placeholder>
            <w:docPart w:val="DefaultPlaceholder_-1854013440"/>
          </w:placeholder>
        </w:sdtPr>
        <w:sdtEndPr/>
        <w:sdtContent>
          <w:r w:rsidR="006B6A64" w:rsidRPr="00C33CD5">
            <w:t>[14</w:t>
          </w:r>
          <w:r w:rsidR="00252F68" w:rsidRPr="00C33CD5">
            <w:t xml:space="preserve"> - </w:t>
          </w:r>
          <w:r w:rsidR="006B6A64" w:rsidRPr="00C33CD5">
            <w:t>16]</w:t>
          </w:r>
        </w:sdtContent>
      </w:sdt>
      <w:r w:rsidR="00CC35C7" w:rsidRPr="00C33CD5">
        <w:t>.</w:t>
      </w:r>
      <w:r w:rsidRPr="00C33CD5">
        <w:t xml:space="preserve"> Copper matrix composites reinforced by single phase</w:t>
      </w:r>
      <w:r w:rsidR="001F1AC6" w:rsidRPr="00C33CD5">
        <w:t>s</w:t>
      </w:r>
      <w:r w:rsidRPr="00C33CD5">
        <w:t xml:space="preserve"> like CNTs or Gr have been investigated and presented in the previous reports</w:t>
      </w:r>
      <w:r w:rsidR="00C84C6F" w:rsidRPr="00C33CD5">
        <w:t xml:space="preserve"> </w:t>
      </w:r>
      <w:sdt>
        <w:sdtPr>
          <w:tag w:val="MENDELEY_CITATION_v3_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"/>
          <w:id w:val="1741208559"/>
          <w:placeholder>
            <w:docPart w:val="DefaultPlaceholder_-1854013440"/>
          </w:placeholder>
        </w:sdtPr>
        <w:sdtEndPr/>
        <w:sdtContent>
          <w:r w:rsidR="006B6A64" w:rsidRPr="00C33CD5">
            <w:t>[14,</w:t>
          </w:r>
          <w:r w:rsidR="00252F68" w:rsidRPr="00C33CD5">
            <w:t xml:space="preserve"> </w:t>
          </w:r>
          <w:r w:rsidR="006B6A64" w:rsidRPr="00C33CD5">
            <w:t>17,</w:t>
          </w:r>
          <w:r w:rsidR="00252F68" w:rsidRPr="00C33CD5">
            <w:t xml:space="preserve"> </w:t>
          </w:r>
          <w:r w:rsidR="006B6A64" w:rsidRPr="00C33CD5">
            <w:t>18]</w:t>
          </w:r>
        </w:sdtContent>
      </w:sdt>
      <w:r w:rsidRPr="00C33CD5">
        <w:t>. The obtained results demonstrated the enhancement in the performance of copper composite in term</w:t>
      </w:r>
      <w:r w:rsidR="001F1AC6" w:rsidRPr="00C33CD5">
        <w:t>s</w:t>
      </w:r>
      <w:r w:rsidRPr="00C33CD5">
        <w:t xml:space="preserve"> of mechanical properties. Recently, the Gr-CNT hybrid material exhibited as a </w:t>
      </w:r>
      <w:r w:rsidR="007D7172" w:rsidRPr="00C33CD5">
        <w:t>promising reinforcement material for</w:t>
      </w:r>
      <w:r w:rsidRPr="00C33CD5">
        <w:t xml:space="preserve"> composite system</w:t>
      </w:r>
      <w:r w:rsidR="00FA5039" w:rsidRPr="00C33CD5">
        <w:t>s</w:t>
      </w:r>
      <w:r w:rsidRPr="00C33CD5">
        <w:t xml:space="preserve"> due to the combination of the unique properties of both CNTs and Gr</w:t>
      </w:r>
      <w:r w:rsidR="00C84C6F" w:rsidRPr="00C33CD5">
        <w:t xml:space="preserve"> </w:t>
      </w:r>
      <w:sdt>
        <w:sdtPr>
          <w:tag w:val="MENDELEY_CITATION_v3_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"/>
          <w:id w:val="1771347122"/>
          <w:placeholder>
            <w:docPart w:val="DefaultPlaceholder_-1854013440"/>
          </w:placeholder>
        </w:sdtPr>
        <w:sdtEndPr/>
        <w:sdtContent>
          <w:r w:rsidR="006B6A64" w:rsidRPr="00C33CD5">
            <w:t>[19]</w:t>
          </w:r>
        </w:sdtContent>
      </w:sdt>
      <w:r w:rsidR="00EA7303" w:rsidRPr="00C33CD5">
        <w:t>.</w:t>
      </w:r>
      <w:r w:rsidR="006E61D9" w:rsidRPr="00C33CD5">
        <w:t xml:space="preserve"> To improve the comprehensive characteristics of nano-carbon materials reinforced metal matrix composites, a mix of graphene oxide and carbon nanotubes was employed as reinforcement. In the preparation of Gr-CNTs hybrid material, the p-orbitals in CNTs overlapped to create highly delocalized π bonding, allowing CNTs to interact with certain macromolecules exhibiting conjugation properties via non-covalent bonding, thereby forming a Gr-CNT network reinforcement through π-π bonding. The hybrid network between Gr and CNTs was established through π-π bonding, are expected to generate a substantial synergistic enhancement of the strength of the composites</w:t>
      </w:r>
      <w:sdt>
        <w:sdtPr>
          <w:tag w:val="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"/>
          <w:id w:val="-480690642"/>
          <w:placeholder>
            <w:docPart w:val="DefaultPlaceholder_-1854013440"/>
          </w:placeholder>
        </w:sdtPr>
        <w:sdtEndPr/>
        <w:sdtContent>
          <w:r w:rsidR="00252F68" w:rsidRPr="00C33CD5">
            <w:t xml:space="preserve"> </w:t>
          </w:r>
          <w:r w:rsidR="006B6A64" w:rsidRPr="00C33CD5">
            <w:t>[20</w:t>
          </w:r>
          <w:r w:rsidR="00252F68" w:rsidRPr="00C33CD5">
            <w:t xml:space="preserve"> - </w:t>
          </w:r>
          <w:r w:rsidR="006B6A64" w:rsidRPr="00C33CD5">
            <w:t>24]</w:t>
          </w:r>
        </w:sdtContent>
      </w:sdt>
      <w:r w:rsidR="006E61D9" w:rsidRPr="00C33CD5">
        <w:t>.</w:t>
      </w:r>
    </w:p>
    <w:p w14:paraId="1358A079" w14:textId="66003B96" w:rsidR="000C4741" w:rsidRPr="00C33CD5" w:rsidRDefault="009A7B81" w:rsidP="00382369">
      <w:pPr>
        <w:pStyle w:val="text"/>
      </w:pPr>
      <w:r w:rsidRPr="00C33CD5">
        <w:t xml:space="preserve">Thus, in this work, </w:t>
      </w:r>
      <w:r w:rsidR="00862C15" w:rsidRPr="00C33CD5">
        <w:t>copper matrix nanocomposites</w:t>
      </w:r>
      <w:r w:rsidR="00893551" w:rsidRPr="00C33CD5">
        <w:t xml:space="preserve"> reinforced</w:t>
      </w:r>
      <w:r w:rsidR="007D7172" w:rsidRPr="00C33CD5">
        <w:t xml:space="preserve"> with CNT-Gr hybrid material were prepared by using </w:t>
      </w:r>
      <w:r w:rsidR="001F1AC6" w:rsidRPr="00C33CD5">
        <w:t xml:space="preserve">a </w:t>
      </w:r>
      <w:r w:rsidR="007D7172" w:rsidRPr="00C33CD5">
        <w:t>powder metallurgy route</w:t>
      </w:r>
      <w:r w:rsidRPr="00C33CD5">
        <w:t>. The composite powders were prepared by using high</w:t>
      </w:r>
      <w:r w:rsidR="001F1AC6" w:rsidRPr="00C33CD5">
        <w:t>-</w:t>
      </w:r>
      <w:r w:rsidRPr="00C33CD5">
        <w:t>energy ball milling and then consolidated by s</w:t>
      </w:r>
      <w:r w:rsidR="00862C15" w:rsidRPr="00C33CD5">
        <w:t xml:space="preserve">park plasma sintering (SPS) </w:t>
      </w:r>
      <w:r w:rsidRPr="00C33CD5">
        <w:t>technique</w:t>
      </w:r>
      <w:r w:rsidR="00862C15" w:rsidRPr="00C33CD5">
        <w:t>.</w:t>
      </w:r>
      <w:r w:rsidRPr="00C33CD5">
        <w:t xml:space="preserve"> The effect of </w:t>
      </w:r>
      <w:r w:rsidR="007D7172" w:rsidRPr="00C33CD5">
        <w:t>Gr-CNT</w:t>
      </w:r>
      <w:r w:rsidRPr="00C33CD5">
        <w:t xml:space="preserve"> </w:t>
      </w:r>
      <w:r w:rsidR="007D7172" w:rsidRPr="00C33CD5">
        <w:t>hybrid material</w:t>
      </w:r>
      <w:r w:rsidRPr="00C33CD5">
        <w:t xml:space="preserve"> on the mechanical properties and wear behavior of composite were investigated.</w:t>
      </w:r>
      <w:r w:rsidR="00A924D1" w:rsidRPr="00C33CD5">
        <w:t xml:space="preserve"> In addition, to clarify the strengthening effect of the Gr-CNT hybrid material in the composite, CNT/Cu and Gr/Cu composites were fabricated under the same conditions for comparative analysis.</w:t>
      </w:r>
    </w:p>
    <w:p w14:paraId="4A110013" w14:textId="3968AB79" w:rsidR="00830B76" w:rsidRPr="00C33CD5" w:rsidRDefault="007F3C71" w:rsidP="007F3C71">
      <w:pPr>
        <w:pStyle w:val="demuclon"/>
        <w:numPr>
          <w:ilvl w:val="0"/>
          <w:numId w:val="0"/>
        </w:numPr>
        <w:spacing w:before="240"/>
      </w:pPr>
      <w:r w:rsidRPr="00C33CD5">
        <w:t xml:space="preserve">2. </w:t>
      </w:r>
      <w:r w:rsidR="008B760D" w:rsidRPr="00C33CD5">
        <w:rPr>
          <w:shd w:val="clear" w:color="auto" w:fill="FFFFFF"/>
        </w:rPr>
        <w:t>MATERIALS AND METHODS</w:t>
      </w:r>
      <w:r w:rsidR="008B760D" w:rsidRPr="00C33CD5">
        <w:t xml:space="preserve"> </w:t>
      </w:r>
    </w:p>
    <w:p w14:paraId="7637F07F" w14:textId="1365E6B8" w:rsidR="00830B76" w:rsidRPr="00C33CD5" w:rsidRDefault="007F3C71" w:rsidP="007F3C71">
      <w:pPr>
        <w:pStyle w:val="demucnho"/>
        <w:ind w:firstLine="0"/>
      </w:pPr>
      <w:r w:rsidRPr="00C33CD5">
        <w:t xml:space="preserve">2.1. </w:t>
      </w:r>
      <w:r w:rsidR="0063751F" w:rsidRPr="00C33CD5">
        <w:t>Materials</w:t>
      </w:r>
      <w:r w:rsidR="009E731F" w:rsidRPr="00C33CD5">
        <w:t xml:space="preserve"> </w:t>
      </w:r>
    </w:p>
    <w:p w14:paraId="7F55A5CE" w14:textId="77777777" w:rsidR="006706F9" w:rsidRPr="00C33CD5" w:rsidRDefault="006706F9" w:rsidP="006706F9">
      <w:pPr>
        <w:pStyle w:val="TTPParagraphothers"/>
        <w:ind w:firstLine="0"/>
        <w:jc w:val="center"/>
      </w:pPr>
      <w:r w:rsidRPr="00C33CD5">
        <w:rPr>
          <w:noProof/>
        </w:rPr>
        <w:drawing>
          <wp:inline distT="0" distB="0" distL="0" distR="0" wp14:anchorId="4CEE63F7" wp14:editId="74FBA48E">
            <wp:extent cx="4927600" cy="1360701"/>
            <wp:effectExtent l="0" t="0" r="6350" b="0"/>
            <wp:docPr id="11460516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051687" name=""/>
                    <pic:cNvPicPr/>
                  </pic:nvPicPr>
                  <pic:blipFill>
                    <a:blip r:embed="rId11"/>
                    <a:stretch>
                      <a:fillRect/>
                    </a:stretch>
                  </pic:blipFill>
                  <pic:spPr>
                    <a:xfrm>
                      <a:off x="0" y="0"/>
                      <a:ext cx="4959787" cy="1369589"/>
                    </a:xfrm>
                    <a:prstGeom prst="rect">
                      <a:avLst/>
                    </a:prstGeom>
                  </pic:spPr>
                </pic:pic>
              </a:graphicData>
            </a:graphic>
          </wp:inline>
        </w:drawing>
      </w:r>
    </w:p>
    <w:p w14:paraId="13C6CE8B" w14:textId="347308BE" w:rsidR="006706F9" w:rsidRPr="00C33CD5" w:rsidRDefault="006706F9" w:rsidP="006706F9">
      <w:pPr>
        <w:pStyle w:val="TTPParagraph1st"/>
        <w:spacing w:before="120" w:after="120" w:line="312" w:lineRule="auto"/>
        <w:ind w:firstLine="448"/>
        <w:jc w:val="center"/>
        <w:rPr>
          <w:rFonts w:eastAsia="MS Mincho" w:cs="Arial"/>
          <w:sz w:val="20"/>
          <w:szCs w:val="20"/>
          <w:lang w:eastAsia="ja-JP"/>
        </w:rPr>
      </w:pPr>
      <w:r w:rsidRPr="00C33CD5">
        <w:rPr>
          <w:i/>
          <w:iCs/>
          <w:sz w:val="20"/>
          <w:szCs w:val="20"/>
        </w:rPr>
        <w:t>Figure 1.</w:t>
      </w:r>
      <w:r w:rsidRPr="00C33CD5">
        <w:rPr>
          <w:sz w:val="20"/>
          <w:szCs w:val="20"/>
        </w:rPr>
        <w:t xml:space="preserve"> SEM images of </w:t>
      </w:r>
      <w:r w:rsidRPr="00C33CD5">
        <w:rPr>
          <w:rFonts w:eastAsia="MS Mincho" w:cs="Arial"/>
          <w:sz w:val="20"/>
          <w:szCs w:val="20"/>
          <w:lang w:eastAsia="ja-JP"/>
        </w:rPr>
        <w:t>(a) Cu powder, (b) graphene and (c) carbon nanotubes</w:t>
      </w:r>
      <w:r w:rsidR="00F1020C" w:rsidRPr="00C33CD5">
        <w:rPr>
          <w:rFonts w:eastAsia="MS Mincho" w:cs="Arial"/>
          <w:sz w:val="20"/>
          <w:szCs w:val="20"/>
          <w:lang w:eastAsia="ja-JP"/>
        </w:rPr>
        <w:t>.</w:t>
      </w:r>
    </w:p>
    <w:p w14:paraId="2D29B78B" w14:textId="3C23322C" w:rsidR="00F1020C" w:rsidRPr="00C33CD5" w:rsidRDefault="00F1020C" w:rsidP="00F1020C">
      <w:pPr>
        <w:pStyle w:val="TTPParagraphothers"/>
        <w:ind w:firstLine="454"/>
        <w:rPr>
          <w:sz w:val="22"/>
          <w:lang w:eastAsia="ja-JP"/>
        </w:rPr>
      </w:pPr>
      <w:r w:rsidRPr="00C33CD5">
        <w:rPr>
          <w:sz w:val="22"/>
        </w:rPr>
        <w:lastRenderedPageBreak/>
        <w:t>Commercial dendritic shaped copper</w:t>
      </w:r>
      <w:r w:rsidRPr="00C33CD5">
        <w:rPr>
          <w:noProof/>
          <w:sz w:val="22"/>
        </w:rPr>
        <w:t xml:space="preserve"> powder (99.9 %) with an average diameter of 35 μm purchased from Xilong Scientific Co. Ltd, China is </w:t>
      </w:r>
      <w:r w:rsidRPr="00C33CD5">
        <w:rPr>
          <w:sz w:val="22"/>
        </w:rPr>
        <w:t>used</w:t>
      </w:r>
      <w:r w:rsidRPr="00C33CD5">
        <w:rPr>
          <w:noProof/>
          <w:sz w:val="22"/>
        </w:rPr>
        <w:t xml:space="preserve"> as a matrix material (</w:t>
      </w:r>
      <w:r w:rsidRPr="00C33CD5">
        <w:rPr>
          <w:i/>
          <w:iCs/>
          <w:noProof/>
          <w:sz w:val="22"/>
        </w:rPr>
        <w:t>Figure 1a</w:t>
      </w:r>
      <w:r w:rsidRPr="00C33CD5">
        <w:rPr>
          <w:noProof/>
          <w:sz w:val="22"/>
        </w:rPr>
        <w:t>), lab-made Gr having an average diameter of 2 µm (</w:t>
      </w:r>
      <w:r w:rsidRPr="00C33CD5">
        <w:rPr>
          <w:i/>
          <w:iCs/>
          <w:noProof/>
          <w:sz w:val="22"/>
        </w:rPr>
        <w:t>Figure 1b</w:t>
      </w:r>
      <w:r w:rsidRPr="00C33CD5">
        <w:rPr>
          <w:noProof/>
          <w:sz w:val="22"/>
        </w:rPr>
        <w:t>) and CNTs with an average diameter of 30 nm were used as reinforcement materials (</w:t>
      </w:r>
      <w:r w:rsidRPr="00C33CD5">
        <w:rPr>
          <w:i/>
          <w:iCs/>
          <w:noProof/>
          <w:sz w:val="22"/>
        </w:rPr>
        <w:t>Figure 1c</w:t>
      </w:r>
      <w:r w:rsidRPr="00C33CD5">
        <w:rPr>
          <w:noProof/>
          <w:sz w:val="22"/>
        </w:rPr>
        <w:t>).</w:t>
      </w:r>
    </w:p>
    <w:p w14:paraId="6583CDDD" w14:textId="4750EE18" w:rsidR="0063751F" w:rsidRPr="00C33CD5" w:rsidRDefault="007F3C71" w:rsidP="007F3C71">
      <w:pPr>
        <w:pStyle w:val="demucnho"/>
        <w:ind w:firstLine="0"/>
        <w:rPr>
          <w:sz w:val="20"/>
        </w:rPr>
      </w:pPr>
      <w:r w:rsidRPr="00C33CD5">
        <w:rPr>
          <w:szCs w:val="24"/>
        </w:rPr>
        <w:t xml:space="preserve">2.2. </w:t>
      </w:r>
      <w:r w:rsidR="0063751F" w:rsidRPr="00C33CD5">
        <w:rPr>
          <w:szCs w:val="24"/>
        </w:rPr>
        <w:t>Methods</w:t>
      </w:r>
      <w:r w:rsidR="0063751F" w:rsidRPr="00C33CD5">
        <w:rPr>
          <w:sz w:val="20"/>
        </w:rPr>
        <w:t xml:space="preserve"> </w:t>
      </w:r>
    </w:p>
    <w:p w14:paraId="49DC26E7" w14:textId="2C902126" w:rsidR="00382369" w:rsidRPr="00C33CD5" w:rsidRDefault="00FA5039" w:rsidP="00382369">
      <w:pPr>
        <w:pStyle w:val="text"/>
        <w:rPr>
          <w:noProof/>
        </w:rPr>
      </w:pPr>
      <w:r w:rsidRPr="00C33CD5">
        <w:rPr>
          <w:noProof/>
        </w:rPr>
        <w:t xml:space="preserve">The copper matrix composites reinforced by Gr-CNT hybrid material were prepared by powder metallurgy route. </w:t>
      </w:r>
      <w:r w:rsidR="001F1AC6" w:rsidRPr="00C33CD5">
        <w:rPr>
          <w:noProof/>
        </w:rPr>
        <w:t>T</w:t>
      </w:r>
      <w:r w:rsidRPr="00C33CD5">
        <w:rPr>
          <w:noProof/>
        </w:rPr>
        <w:t xml:space="preserve">he Gr-CNT/Cu powders were prepared by using the process shown in </w:t>
      </w:r>
      <w:r w:rsidRPr="00C33CD5">
        <w:rPr>
          <w:i/>
          <w:iCs/>
          <w:noProof/>
        </w:rPr>
        <w:t>Figure 2a</w:t>
      </w:r>
      <w:r w:rsidRPr="00C33CD5">
        <w:rPr>
          <w:noProof/>
        </w:rPr>
        <w:t>. Firstly, Gr and CNTs were functionalized with carboxylic (COOH) functional groups</w:t>
      </w:r>
      <w:r w:rsidR="00EA7303" w:rsidRPr="00C33CD5">
        <w:rPr>
          <w:noProof/>
        </w:rPr>
        <w:t xml:space="preserve"> </w:t>
      </w:r>
      <w:sdt>
        <w:sdtPr>
          <w:rPr>
            <w:noProof/>
          </w:rPr>
          <w:tag w:val="MENDELEY_CITATION_v3_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"/>
          <w:id w:val="-1794587902"/>
          <w:placeholder>
            <w:docPart w:val="DefaultPlaceholder_-1854013440"/>
          </w:placeholder>
        </w:sdtPr>
        <w:sdtEndPr/>
        <w:sdtContent>
          <w:r w:rsidR="006B6A64" w:rsidRPr="00C33CD5">
            <w:rPr>
              <w:noProof/>
            </w:rPr>
            <w:t>[25,</w:t>
          </w:r>
          <w:r w:rsidR="00CB1213" w:rsidRPr="00C33CD5">
            <w:rPr>
              <w:noProof/>
            </w:rPr>
            <w:t xml:space="preserve"> </w:t>
          </w:r>
          <w:r w:rsidR="006B6A64" w:rsidRPr="00C33CD5">
            <w:rPr>
              <w:noProof/>
            </w:rPr>
            <w:t>26]</w:t>
          </w:r>
        </w:sdtContent>
      </w:sdt>
      <w:r w:rsidRPr="00C33CD5">
        <w:rPr>
          <w:noProof/>
        </w:rPr>
        <w:t xml:space="preserve">, followed by dispersion in ethanol to create a CNT-Gr </w:t>
      </w:r>
      <w:r w:rsidR="003D2CAE" w:rsidRPr="00C33CD5">
        <w:rPr>
          <w:noProof/>
        </w:rPr>
        <w:t xml:space="preserve">(1:1) </w:t>
      </w:r>
      <w:r w:rsidRPr="00C33CD5">
        <w:rPr>
          <w:noProof/>
        </w:rPr>
        <w:t>suspension</w:t>
      </w:r>
      <w:r w:rsidR="003D2CAE" w:rsidRPr="00C33CD5">
        <w:rPr>
          <w:noProof/>
        </w:rPr>
        <w:t xml:space="preserve"> with a concentration of 1</w:t>
      </w:r>
      <w:r w:rsidR="001F1AC6" w:rsidRPr="00C33CD5">
        <w:rPr>
          <w:noProof/>
        </w:rPr>
        <w:t xml:space="preserve"> </w:t>
      </w:r>
      <w:r w:rsidR="003D2CAE" w:rsidRPr="00C33CD5">
        <w:rPr>
          <w:noProof/>
        </w:rPr>
        <w:t>g/l</w:t>
      </w:r>
      <w:r w:rsidRPr="00C33CD5">
        <w:rPr>
          <w:noProof/>
        </w:rPr>
        <w:t>. Secondly, the Cu particles were incorporated into the Gr</w:t>
      </w:r>
      <w:r w:rsidR="003D2CAE" w:rsidRPr="00C33CD5">
        <w:rPr>
          <w:noProof/>
        </w:rPr>
        <w:t>-CNT</w:t>
      </w:r>
      <w:r w:rsidRPr="00C33CD5">
        <w:rPr>
          <w:noProof/>
        </w:rPr>
        <w:t xml:space="preserve"> suspension under continuous </w:t>
      </w:r>
      <w:r w:rsidR="003D2CAE" w:rsidRPr="00C33CD5">
        <w:rPr>
          <w:noProof/>
        </w:rPr>
        <w:t xml:space="preserve">magnetic stirring with a speed of </w:t>
      </w:r>
      <w:r w:rsidRPr="00C33CD5">
        <w:rPr>
          <w:noProof/>
        </w:rPr>
        <w:t>200 rpm and heating</w:t>
      </w:r>
      <w:r w:rsidR="003D2CAE" w:rsidRPr="00C33CD5">
        <w:rPr>
          <w:noProof/>
        </w:rPr>
        <w:t xml:space="preserve"> temperature</w:t>
      </w:r>
      <w:r w:rsidRPr="00C33CD5">
        <w:rPr>
          <w:noProof/>
        </w:rPr>
        <w:t xml:space="preserve"> </w:t>
      </w:r>
      <w:r w:rsidR="003D2CAE" w:rsidRPr="00C33CD5">
        <w:rPr>
          <w:noProof/>
        </w:rPr>
        <w:t xml:space="preserve">of </w:t>
      </w:r>
      <w:r w:rsidRPr="00C33CD5">
        <w:rPr>
          <w:noProof/>
        </w:rPr>
        <w:t>60</w:t>
      </w:r>
      <w:r w:rsidR="00CB1213" w:rsidRPr="00C33CD5">
        <w:rPr>
          <w:noProof/>
        </w:rPr>
        <w:t xml:space="preserve"> </w:t>
      </w:r>
      <w:r w:rsidRPr="00C33CD5">
        <w:rPr>
          <w:noProof/>
        </w:rPr>
        <w:t>°C to produce a Gr</w:t>
      </w:r>
      <w:r w:rsidR="003D2CAE" w:rsidRPr="00C33CD5">
        <w:rPr>
          <w:noProof/>
        </w:rPr>
        <w:t>-CNT</w:t>
      </w:r>
      <w:r w:rsidRPr="00C33CD5">
        <w:rPr>
          <w:noProof/>
        </w:rPr>
        <w:t>/Cu slurry with Gr</w:t>
      </w:r>
      <w:r w:rsidR="003D2CAE" w:rsidRPr="00C33CD5">
        <w:rPr>
          <w:noProof/>
        </w:rPr>
        <w:t>-CNT</w:t>
      </w:r>
      <w:r w:rsidRPr="00C33CD5">
        <w:rPr>
          <w:noProof/>
        </w:rPr>
        <w:t xml:space="preserve"> con</w:t>
      </w:r>
      <w:r w:rsidR="003D2CAE" w:rsidRPr="00C33CD5">
        <w:rPr>
          <w:noProof/>
        </w:rPr>
        <w:t>tent</w:t>
      </w:r>
      <w:r w:rsidRPr="00C33CD5">
        <w:rPr>
          <w:noProof/>
        </w:rPr>
        <w:t xml:space="preserve"> of </w:t>
      </w:r>
      <w:r w:rsidR="003D2CAE" w:rsidRPr="00C33CD5">
        <w:rPr>
          <w:noProof/>
        </w:rPr>
        <w:t>1</w:t>
      </w:r>
      <w:r w:rsidRPr="00C33CD5">
        <w:rPr>
          <w:noProof/>
        </w:rPr>
        <w:t xml:space="preserve"> vol.%. The Gr</w:t>
      </w:r>
      <w:r w:rsidR="003D2CAE" w:rsidRPr="00C33CD5">
        <w:rPr>
          <w:noProof/>
        </w:rPr>
        <w:t>-CNT</w:t>
      </w:r>
      <w:r w:rsidRPr="00C33CD5">
        <w:rPr>
          <w:noProof/>
        </w:rPr>
        <w:t xml:space="preserve">/Cu slurry was </w:t>
      </w:r>
      <w:r w:rsidR="003D2CAE" w:rsidRPr="00C33CD5">
        <w:rPr>
          <w:noProof/>
        </w:rPr>
        <w:t xml:space="preserve">then </w:t>
      </w:r>
      <w:r w:rsidRPr="00C33CD5">
        <w:rPr>
          <w:noProof/>
        </w:rPr>
        <w:t>milled at 300 rpm for 3 hours</w:t>
      </w:r>
      <w:r w:rsidR="009B2A7D" w:rsidRPr="00C33CD5">
        <w:rPr>
          <w:noProof/>
        </w:rPr>
        <w:t xml:space="preserve"> using a W-Co alloy jar and balls, the ratio of ball to powder of 10:1.</w:t>
      </w:r>
      <w:r w:rsidRPr="00C33CD5">
        <w:rPr>
          <w:noProof/>
        </w:rPr>
        <w:t xml:space="preserve"> </w:t>
      </w:r>
      <w:r w:rsidR="009B2A7D" w:rsidRPr="00C33CD5">
        <w:rPr>
          <w:noProof/>
        </w:rPr>
        <w:t>T</w:t>
      </w:r>
      <w:r w:rsidRPr="00C33CD5">
        <w:rPr>
          <w:noProof/>
        </w:rPr>
        <w:t>hereafter</w:t>
      </w:r>
      <w:r w:rsidR="009B2A7D" w:rsidRPr="00C33CD5">
        <w:rPr>
          <w:noProof/>
        </w:rPr>
        <w:t xml:space="preserve">, the obtained samples were </w:t>
      </w:r>
      <w:r w:rsidRPr="00C33CD5">
        <w:rPr>
          <w:noProof/>
        </w:rPr>
        <w:t xml:space="preserve">dried under vacuum at 200 mbar for 3 hours, and then reduced in </w:t>
      </w:r>
      <w:r w:rsidR="003D2CAE" w:rsidRPr="00C33CD5">
        <w:rPr>
          <w:noProof/>
        </w:rPr>
        <w:t>H</w:t>
      </w:r>
      <w:r w:rsidR="003D2CAE" w:rsidRPr="00C33CD5">
        <w:rPr>
          <w:noProof/>
          <w:vertAlign w:val="subscript"/>
        </w:rPr>
        <w:t>2</w:t>
      </w:r>
      <w:r w:rsidRPr="00C33CD5">
        <w:rPr>
          <w:noProof/>
        </w:rPr>
        <w:t xml:space="preserve"> at 300</w:t>
      </w:r>
      <w:r w:rsidR="00CB1213" w:rsidRPr="00C33CD5">
        <w:rPr>
          <w:noProof/>
        </w:rPr>
        <w:t xml:space="preserve"> </w:t>
      </w:r>
      <w:r w:rsidRPr="00C33CD5">
        <w:rPr>
          <w:noProof/>
        </w:rPr>
        <w:t>°C for 3 hours to get the Gr</w:t>
      </w:r>
      <w:r w:rsidR="003D2CAE" w:rsidRPr="00C33CD5">
        <w:rPr>
          <w:noProof/>
        </w:rPr>
        <w:t>-CNT</w:t>
      </w:r>
      <w:r w:rsidRPr="00C33CD5">
        <w:rPr>
          <w:noProof/>
        </w:rPr>
        <w:t xml:space="preserve">/Cu composite powder. The </w:t>
      </w:r>
      <w:r w:rsidR="003D2CAE" w:rsidRPr="00C33CD5">
        <w:rPr>
          <w:noProof/>
        </w:rPr>
        <w:t>obtained</w:t>
      </w:r>
      <w:r w:rsidRPr="00C33CD5">
        <w:rPr>
          <w:noProof/>
        </w:rPr>
        <w:t xml:space="preserve"> powders were placed into a graphite mold with a diameter of 20 mm. The samples were subsequently sintered using </w:t>
      </w:r>
      <w:r w:rsidR="008B7BD4" w:rsidRPr="00C33CD5">
        <w:rPr>
          <w:noProof/>
        </w:rPr>
        <w:t>a</w:t>
      </w:r>
      <w:r w:rsidR="001F1AC6" w:rsidRPr="00C33CD5">
        <w:rPr>
          <w:noProof/>
        </w:rPr>
        <w:t>n</w:t>
      </w:r>
      <w:r w:rsidR="008B7BD4" w:rsidRPr="00C33CD5">
        <w:rPr>
          <w:noProof/>
        </w:rPr>
        <w:t xml:space="preserve"> </w:t>
      </w:r>
      <w:r w:rsidR="008B7BD4" w:rsidRPr="00C33CD5">
        <w:rPr>
          <w:sz w:val="20"/>
          <w:szCs w:val="20"/>
        </w:rPr>
        <w:t>SPS system (LaBox-350, Sinter Land)</w:t>
      </w:r>
      <w:r w:rsidRPr="00C33CD5">
        <w:rPr>
          <w:noProof/>
        </w:rPr>
        <w:t>. The sintering process is conducted at a temperature of 700</w:t>
      </w:r>
      <w:r w:rsidR="00CB1213" w:rsidRPr="00C33CD5">
        <w:rPr>
          <w:noProof/>
        </w:rPr>
        <w:t xml:space="preserve"> </w:t>
      </w:r>
      <w:r w:rsidRPr="00C33CD5">
        <w:rPr>
          <w:noProof/>
        </w:rPr>
        <w:t xml:space="preserve">°C for 5 minutes under a pressure of 50 MPa to produce </w:t>
      </w:r>
      <w:r w:rsidR="00CB1213" w:rsidRPr="00C33CD5">
        <w:rPr>
          <w:noProof/>
        </w:rPr>
        <w:t xml:space="preserve">              </w:t>
      </w:r>
      <w:r w:rsidRPr="00C33CD5">
        <w:rPr>
          <w:noProof/>
        </w:rPr>
        <w:t>Gr</w:t>
      </w:r>
      <w:r w:rsidR="003D2CAE" w:rsidRPr="00C33CD5">
        <w:rPr>
          <w:noProof/>
        </w:rPr>
        <w:t>-CNT</w:t>
      </w:r>
      <w:r w:rsidRPr="00C33CD5">
        <w:rPr>
          <w:noProof/>
        </w:rPr>
        <w:t>/Cu composite</w:t>
      </w:r>
      <w:r w:rsidR="008B7BD4" w:rsidRPr="00C33CD5">
        <w:rPr>
          <w:noProof/>
        </w:rPr>
        <w:t xml:space="preserve"> </w:t>
      </w:r>
      <w:r w:rsidR="008B7BD4" w:rsidRPr="00C33CD5">
        <w:rPr>
          <w:i/>
          <w:iCs/>
          <w:sz w:val="20"/>
          <w:szCs w:val="20"/>
        </w:rPr>
        <w:t>Figure 2</w:t>
      </w:r>
      <w:r w:rsidR="001F1AC6" w:rsidRPr="00C33CD5">
        <w:rPr>
          <w:i/>
          <w:iCs/>
          <w:sz w:val="20"/>
          <w:szCs w:val="20"/>
        </w:rPr>
        <w:t>b-c</w:t>
      </w:r>
      <w:r w:rsidRPr="00C33CD5">
        <w:rPr>
          <w:noProof/>
        </w:rPr>
        <w:t>.</w:t>
      </w:r>
      <w:r w:rsidR="001F1AC6" w:rsidRPr="00C33CD5">
        <w:rPr>
          <w:noProof/>
        </w:rPr>
        <w:t xml:space="preserve"> The Cu composites reinforced by CNTs and Gr with the same concentration of 1 vol% were prepared by using the same conditions to compare.</w:t>
      </w:r>
    </w:p>
    <w:p w14:paraId="23EA32BF" w14:textId="5B69C2A0" w:rsidR="005377CC" w:rsidRPr="00C33CD5" w:rsidRDefault="00CD6027" w:rsidP="006B6A64">
      <w:pPr>
        <w:pStyle w:val="text"/>
        <w:ind w:firstLine="0"/>
        <w:jc w:val="center"/>
      </w:pPr>
      <w:r w:rsidRPr="00C33CD5">
        <w:rPr>
          <w:noProof/>
        </w:rPr>
        <w:drawing>
          <wp:inline distT="0" distB="0" distL="0" distR="0" wp14:anchorId="035C65DF" wp14:editId="5F46ABD7">
            <wp:extent cx="4801929" cy="3290585"/>
            <wp:effectExtent l="0" t="0" r="0" b="5080"/>
            <wp:docPr id="18795083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508319" name=""/>
                    <pic:cNvPicPr/>
                  </pic:nvPicPr>
                  <pic:blipFill>
                    <a:blip r:embed="rId12"/>
                    <a:stretch>
                      <a:fillRect/>
                    </a:stretch>
                  </pic:blipFill>
                  <pic:spPr>
                    <a:xfrm>
                      <a:off x="0" y="0"/>
                      <a:ext cx="4814930" cy="3299494"/>
                    </a:xfrm>
                    <a:prstGeom prst="rect">
                      <a:avLst/>
                    </a:prstGeom>
                  </pic:spPr>
                </pic:pic>
              </a:graphicData>
            </a:graphic>
          </wp:inline>
        </w:drawing>
      </w:r>
    </w:p>
    <w:p w14:paraId="60183301" w14:textId="35B7975D" w:rsidR="00813304" w:rsidRPr="00C33CD5" w:rsidRDefault="00813304" w:rsidP="006B6A64">
      <w:pPr>
        <w:pStyle w:val="TTPParagraph1st"/>
        <w:spacing w:before="120" w:after="120" w:line="312" w:lineRule="auto"/>
        <w:ind w:right="450" w:firstLine="630"/>
        <w:jc w:val="center"/>
        <w:rPr>
          <w:sz w:val="20"/>
          <w:szCs w:val="20"/>
        </w:rPr>
      </w:pPr>
      <w:r w:rsidRPr="00C33CD5">
        <w:rPr>
          <w:i/>
          <w:iCs/>
          <w:sz w:val="20"/>
          <w:szCs w:val="20"/>
        </w:rPr>
        <w:t>Figure 2.</w:t>
      </w:r>
      <w:r w:rsidRPr="00C33CD5">
        <w:rPr>
          <w:sz w:val="20"/>
          <w:szCs w:val="20"/>
        </w:rPr>
        <w:t xml:space="preserve"> (a) Preparation process of Gr-CNT/Cu powder, (b) sintering cycle and </w:t>
      </w:r>
      <w:r w:rsidR="00CB1213" w:rsidRPr="00C33CD5">
        <w:rPr>
          <w:sz w:val="20"/>
          <w:szCs w:val="20"/>
        </w:rPr>
        <w:t xml:space="preserve">                             </w:t>
      </w:r>
      <w:r w:rsidRPr="00C33CD5">
        <w:rPr>
          <w:sz w:val="20"/>
          <w:szCs w:val="20"/>
        </w:rPr>
        <w:t>(</w:t>
      </w:r>
      <w:r w:rsidR="00CD6027" w:rsidRPr="00C33CD5">
        <w:rPr>
          <w:sz w:val="20"/>
          <w:szCs w:val="20"/>
        </w:rPr>
        <w:t>c</w:t>
      </w:r>
      <w:r w:rsidRPr="00C33CD5">
        <w:rPr>
          <w:sz w:val="20"/>
          <w:szCs w:val="20"/>
        </w:rPr>
        <w:t>) Gr-CNT/Cu composite after sintering</w:t>
      </w:r>
      <w:r w:rsidR="00CB1213" w:rsidRPr="00C33CD5">
        <w:rPr>
          <w:sz w:val="20"/>
          <w:szCs w:val="20"/>
        </w:rPr>
        <w:t>.</w:t>
      </w:r>
    </w:p>
    <w:p w14:paraId="34DD0532" w14:textId="711A2763" w:rsidR="0042180C" w:rsidRPr="00C33CD5" w:rsidRDefault="007F3C71" w:rsidP="00860E84">
      <w:pPr>
        <w:pStyle w:val="demucnho"/>
        <w:ind w:firstLine="0"/>
        <w:rPr>
          <w:szCs w:val="24"/>
        </w:rPr>
      </w:pPr>
      <w:r w:rsidRPr="00C33CD5">
        <w:rPr>
          <w:szCs w:val="24"/>
        </w:rPr>
        <w:t xml:space="preserve">2.3. </w:t>
      </w:r>
      <w:r w:rsidR="00860E84" w:rsidRPr="00C33CD5">
        <w:rPr>
          <w:szCs w:val="24"/>
        </w:rPr>
        <w:t>Characterization</w:t>
      </w:r>
      <w:r w:rsidR="0089593F" w:rsidRPr="00C33CD5">
        <w:rPr>
          <w:szCs w:val="24"/>
        </w:rPr>
        <w:t xml:space="preserve"> </w:t>
      </w:r>
    </w:p>
    <w:p w14:paraId="028252E0" w14:textId="6557D9C1" w:rsidR="00382369" w:rsidRPr="00C33CD5" w:rsidRDefault="00D92DA1" w:rsidP="00382369">
      <w:pPr>
        <w:pStyle w:val="text"/>
        <w:rPr>
          <w:b/>
        </w:rPr>
      </w:pPr>
      <w:r w:rsidRPr="00C33CD5">
        <w:rPr>
          <w:noProof/>
        </w:rPr>
        <w:lastRenderedPageBreak/>
        <w:t xml:space="preserve">The morphology and microstructure of powders and sintered composites were studied using optical microscopy (Axiovert 40MAT, Carl Zeiss, Germany) and scanning electron microscopy (SEM, Hitachi S-4800, Japan). </w:t>
      </w:r>
      <w:r w:rsidR="001F1AC6" w:rsidRPr="00C33CD5">
        <w:rPr>
          <w:noProof/>
        </w:rPr>
        <w:t xml:space="preserve">Energy-dispersive X-ray spectroscopy (EDS) was used to analyze the compositions of Gr-CNT/Cu composite by using Hitachi S-4800, Japan. </w:t>
      </w:r>
      <w:r w:rsidRPr="00C33CD5">
        <w:rPr>
          <w:noProof/>
        </w:rPr>
        <w:t xml:space="preserve">The microhardness was measured using a Vickers hardness tester (Shimadzu HMV 2000, Japan). Tensile tests were conducted with </w:t>
      </w:r>
      <w:r w:rsidR="001F1AC6" w:rsidRPr="00C33CD5">
        <w:rPr>
          <w:noProof/>
        </w:rPr>
        <w:t xml:space="preserve">an </w:t>
      </w:r>
      <w:r w:rsidRPr="00C33CD5">
        <w:rPr>
          <w:noProof/>
        </w:rPr>
        <w:t xml:space="preserve">Instron 8848 Microforce Tester. The wear behaviors of the prepared composites were measured by using a Pin-on-disk tribometer (TRB3, Anton Paar) with loads of 5N with a distance of </w:t>
      </w:r>
      <w:r w:rsidR="00F75FF2" w:rsidRPr="00C33CD5">
        <w:rPr>
          <w:noProof/>
        </w:rPr>
        <w:t>2</w:t>
      </w:r>
      <w:r w:rsidRPr="00C33CD5">
        <w:rPr>
          <w:noProof/>
        </w:rPr>
        <w:t>0m and a rotation speed of 10 cm/s.</w:t>
      </w:r>
      <w:r w:rsidR="00382369" w:rsidRPr="00C33CD5">
        <w:rPr>
          <w:noProof/>
        </w:rPr>
        <w:t xml:space="preserve"> </w:t>
      </w:r>
    </w:p>
    <w:p w14:paraId="1E1D318C" w14:textId="069FFF5A" w:rsidR="00830B76" w:rsidRPr="00C33CD5" w:rsidRDefault="007F3C71" w:rsidP="0020022E">
      <w:pPr>
        <w:pStyle w:val="demuclon"/>
        <w:numPr>
          <w:ilvl w:val="0"/>
          <w:numId w:val="0"/>
        </w:numPr>
        <w:tabs>
          <w:tab w:val="left" w:pos="210"/>
          <w:tab w:val="center" w:pos="4275"/>
        </w:tabs>
        <w:spacing w:before="240"/>
        <w:rPr>
          <w:szCs w:val="24"/>
        </w:rPr>
      </w:pPr>
      <w:r w:rsidRPr="00C33CD5">
        <w:rPr>
          <w:szCs w:val="24"/>
        </w:rPr>
        <w:t xml:space="preserve">3. </w:t>
      </w:r>
      <w:r w:rsidR="00830B76" w:rsidRPr="00C33CD5">
        <w:rPr>
          <w:szCs w:val="24"/>
        </w:rPr>
        <w:t>Results and Discussion</w:t>
      </w:r>
    </w:p>
    <w:p w14:paraId="1DE21795" w14:textId="66938C1E" w:rsidR="00830B76" w:rsidRPr="00C33CD5" w:rsidRDefault="00B41546" w:rsidP="007F3C71">
      <w:pPr>
        <w:tabs>
          <w:tab w:val="left" w:pos="1222"/>
        </w:tabs>
        <w:autoSpaceDE w:val="0"/>
        <w:autoSpaceDN w:val="0"/>
        <w:adjustRightInd w:val="0"/>
        <w:spacing w:before="240" w:after="240" w:line="240" w:lineRule="auto"/>
        <w:ind w:left="437" w:hanging="437"/>
        <w:rPr>
          <w:rFonts w:ascii="Times New Roman" w:hAnsi="Times New Roman"/>
          <w:b/>
          <w:szCs w:val="24"/>
        </w:rPr>
      </w:pPr>
      <w:r w:rsidRPr="00C33CD5">
        <w:rPr>
          <w:rFonts w:ascii="Times New Roman" w:hAnsi="Times New Roman"/>
          <w:b/>
          <w:szCs w:val="24"/>
        </w:rPr>
        <w:t xml:space="preserve">3.1. </w:t>
      </w:r>
      <w:r w:rsidR="00860E84" w:rsidRPr="00C33CD5">
        <w:rPr>
          <w:rFonts w:ascii="Times New Roman" w:hAnsi="Times New Roman"/>
          <w:b/>
          <w:szCs w:val="24"/>
        </w:rPr>
        <w:t>Microstructure</w:t>
      </w:r>
    </w:p>
    <w:p w14:paraId="56B33B59" w14:textId="77777777" w:rsidR="006B6A64" w:rsidRPr="00C33CD5" w:rsidRDefault="006B6A64" w:rsidP="006B6A64">
      <w:pPr>
        <w:pStyle w:val="text"/>
        <w:spacing w:before="240" w:after="240"/>
        <w:ind w:firstLine="0"/>
        <w:jc w:val="center"/>
        <w:rPr>
          <w:i/>
          <w:sz w:val="20"/>
        </w:rPr>
      </w:pPr>
      <w:r w:rsidRPr="00C33CD5">
        <w:rPr>
          <w:noProof/>
        </w:rPr>
        <w:drawing>
          <wp:inline distT="0" distB="0" distL="0" distR="0" wp14:anchorId="40109764" wp14:editId="18EBA384">
            <wp:extent cx="4343400" cy="3261867"/>
            <wp:effectExtent l="0" t="0" r="0" b="0"/>
            <wp:docPr id="5018533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853329" name=""/>
                    <pic:cNvPicPr/>
                  </pic:nvPicPr>
                  <pic:blipFill>
                    <a:blip r:embed="rId13"/>
                    <a:stretch>
                      <a:fillRect/>
                    </a:stretch>
                  </pic:blipFill>
                  <pic:spPr>
                    <a:xfrm>
                      <a:off x="0" y="0"/>
                      <a:ext cx="4345434" cy="3263395"/>
                    </a:xfrm>
                    <a:prstGeom prst="rect">
                      <a:avLst/>
                    </a:prstGeom>
                  </pic:spPr>
                </pic:pic>
              </a:graphicData>
            </a:graphic>
          </wp:inline>
        </w:drawing>
      </w:r>
    </w:p>
    <w:p w14:paraId="34F898F4" w14:textId="5F36A898" w:rsidR="006B6A64" w:rsidRPr="00C33CD5" w:rsidRDefault="006B6A64" w:rsidP="006B6A64">
      <w:pPr>
        <w:pStyle w:val="text"/>
        <w:spacing w:before="240" w:after="240"/>
        <w:ind w:firstLine="0"/>
        <w:jc w:val="center"/>
        <w:rPr>
          <w:sz w:val="20"/>
        </w:rPr>
      </w:pPr>
      <w:bookmarkStart w:id="2" w:name="_Hlk190985099"/>
      <w:r w:rsidRPr="00C33CD5">
        <w:rPr>
          <w:i/>
          <w:sz w:val="20"/>
        </w:rPr>
        <w:t xml:space="preserve">Figure 3. </w:t>
      </w:r>
      <w:r w:rsidRPr="00C33CD5">
        <w:rPr>
          <w:sz w:val="20"/>
        </w:rPr>
        <w:t>SEM images of (a-b) Gr-CNT/Cu powder and (c-d) Gr-CNT/Cu composite</w:t>
      </w:r>
      <w:bookmarkEnd w:id="2"/>
      <w:r w:rsidR="00CB1213" w:rsidRPr="00C33CD5">
        <w:rPr>
          <w:sz w:val="20"/>
        </w:rPr>
        <w:t>.</w:t>
      </w:r>
    </w:p>
    <w:p w14:paraId="36BF6AF4" w14:textId="4EEEB8F1" w:rsidR="00684F38" w:rsidRPr="00C33CD5" w:rsidRDefault="00D356ED" w:rsidP="009B0CA8">
      <w:pPr>
        <w:autoSpaceDE w:val="0"/>
        <w:autoSpaceDN w:val="0"/>
        <w:adjustRightInd w:val="0"/>
        <w:spacing w:before="120" w:after="120" w:line="240" w:lineRule="auto"/>
        <w:rPr>
          <w:rFonts w:ascii="Times New Roman" w:hAnsi="Times New Roman"/>
          <w:iCs/>
        </w:rPr>
      </w:pPr>
      <w:r w:rsidRPr="00C33CD5">
        <w:rPr>
          <w:rFonts w:ascii="Times New Roman" w:hAnsi="Times New Roman"/>
          <w:i/>
        </w:rPr>
        <w:t>Figure 3a-b</w:t>
      </w:r>
      <w:r w:rsidRPr="00C33CD5">
        <w:rPr>
          <w:rFonts w:ascii="Times New Roman" w:hAnsi="Times New Roman"/>
          <w:iCs/>
        </w:rPr>
        <w:t xml:space="preserve"> shows the SEM images of Gr-CNT/Cu composite powder after the milling and mixing process. Observing from the figures, we can see that the copper powder has been deformed after the milling with the Gr-CNT hybrid material. Besides, the Gr-CNT hybrid material has dispersed into the Cu powder which is still in </w:t>
      </w:r>
      <w:r w:rsidR="001F1AC6" w:rsidRPr="00C33CD5">
        <w:rPr>
          <w:rFonts w:ascii="Times New Roman" w:hAnsi="Times New Roman"/>
          <w:iCs/>
        </w:rPr>
        <w:t>its</w:t>
      </w:r>
      <w:r w:rsidRPr="00C33CD5">
        <w:rPr>
          <w:rFonts w:ascii="Times New Roman" w:hAnsi="Times New Roman"/>
          <w:iCs/>
        </w:rPr>
        <w:t xml:space="preserve"> initial form (</w:t>
      </w:r>
      <w:r w:rsidRPr="00C33CD5">
        <w:rPr>
          <w:rFonts w:ascii="Times New Roman" w:hAnsi="Times New Roman"/>
          <w:i/>
        </w:rPr>
        <w:t>Figure 3b</w:t>
      </w:r>
      <w:r w:rsidRPr="00C33CD5">
        <w:rPr>
          <w:rFonts w:ascii="Times New Roman" w:hAnsi="Times New Roman"/>
          <w:iCs/>
        </w:rPr>
        <w:t xml:space="preserve">). Figure 3c is an SEM image of </w:t>
      </w:r>
      <w:r w:rsidR="001F1AC6" w:rsidRPr="00C33CD5">
        <w:rPr>
          <w:rFonts w:ascii="Times New Roman" w:hAnsi="Times New Roman"/>
          <w:iCs/>
        </w:rPr>
        <w:t xml:space="preserve">the </w:t>
      </w:r>
      <w:r w:rsidRPr="00C33CD5">
        <w:rPr>
          <w:rFonts w:ascii="Times New Roman" w:hAnsi="Times New Roman"/>
          <w:iCs/>
        </w:rPr>
        <w:t xml:space="preserve">Gr-CNT/Cu composite containing Gr-CNT content of 1 vol.% after the consolidation by SPS. As can be observed, the microstructure of the composite material after sintering has high homogeneity. The dispersion of Gr-CNT hybrid materials in the Cu matrix is ​​observed in </w:t>
      </w:r>
      <w:r w:rsidRPr="00C33CD5">
        <w:rPr>
          <w:rFonts w:ascii="Times New Roman" w:hAnsi="Times New Roman"/>
          <w:i/>
        </w:rPr>
        <w:t>Figure 3d</w:t>
      </w:r>
      <w:r w:rsidRPr="00C33CD5">
        <w:rPr>
          <w:rFonts w:ascii="Times New Roman" w:hAnsi="Times New Roman"/>
          <w:iCs/>
        </w:rPr>
        <w:t xml:space="preserve">. As a result, the Gr-CNT hybrid material still exists after the consolidation process and has good bonding with the Cu matrix. </w:t>
      </w:r>
      <w:r w:rsidR="00A92CB3" w:rsidRPr="00C33CD5">
        <w:rPr>
          <w:rFonts w:ascii="Times New Roman" w:hAnsi="Times New Roman"/>
          <w:iCs/>
        </w:rPr>
        <w:t xml:space="preserve">EDS spectrum and element mapping of the Gr-CNT/Cu composite were showed in Figure 4. As a result, the compositions of the prepared composites were determined to be 0.45 wt.% for C and 99.55 wt.% for Cu. </w:t>
      </w:r>
      <w:r w:rsidR="001C4A19" w:rsidRPr="00C33CD5">
        <w:rPr>
          <w:rFonts w:ascii="Times New Roman" w:hAnsi="Times New Roman"/>
          <w:iCs/>
        </w:rPr>
        <w:t xml:space="preserve">The measured C content was equivalent to 0.95 vol.%, slightly lower than the designed value (1 vol.%). This </w:t>
      </w:r>
      <w:r w:rsidR="001C4A19" w:rsidRPr="00C33CD5">
        <w:rPr>
          <w:rFonts w:ascii="Times New Roman" w:hAnsi="Times New Roman"/>
          <w:iCs/>
        </w:rPr>
        <w:lastRenderedPageBreak/>
        <w:t>could be due to the loss of Gr during the functionalization process of Gr and CNTs. The distribution of C and Cu elements was also presented in Figure 4 (c-d).</w:t>
      </w:r>
      <w:r w:rsidR="002B6632" w:rsidRPr="00C33CD5">
        <w:rPr>
          <w:rFonts w:ascii="Times New Roman" w:hAnsi="Times New Roman"/>
          <w:iCs/>
        </w:rPr>
        <w:t xml:space="preserve"> </w:t>
      </w:r>
      <w:r w:rsidR="004834E5" w:rsidRPr="00C33CD5">
        <w:rPr>
          <w:rFonts w:ascii="Times New Roman" w:hAnsi="Times New Roman"/>
          <w:iCs/>
        </w:rPr>
        <w:t>As can be seen,</w:t>
      </w:r>
      <w:r w:rsidR="002B6632" w:rsidRPr="00C33CD5">
        <w:rPr>
          <w:rFonts w:ascii="Times New Roman" w:hAnsi="Times New Roman"/>
          <w:iCs/>
        </w:rPr>
        <w:t xml:space="preserve"> the C element was unform dispersion within Cu matrix. </w:t>
      </w:r>
      <w:r w:rsidRPr="00C33CD5">
        <w:rPr>
          <w:rFonts w:ascii="Times New Roman" w:hAnsi="Times New Roman"/>
          <w:iCs/>
        </w:rPr>
        <w:t xml:space="preserve">The </w:t>
      </w:r>
      <w:r w:rsidR="00E85700" w:rsidRPr="00C33CD5">
        <w:rPr>
          <w:rFonts w:ascii="Times New Roman" w:hAnsi="Times New Roman"/>
          <w:iCs/>
        </w:rPr>
        <w:t xml:space="preserve">obtained </w:t>
      </w:r>
      <w:r w:rsidRPr="00C33CD5">
        <w:rPr>
          <w:rFonts w:ascii="Times New Roman" w:hAnsi="Times New Roman"/>
          <w:iCs/>
        </w:rPr>
        <w:t xml:space="preserve">results </w:t>
      </w:r>
      <w:r w:rsidR="00E85700" w:rsidRPr="00C33CD5">
        <w:rPr>
          <w:rFonts w:ascii="Times New Roman" w:hAnsi="Times New Roman"/>
          <w:iCs/>
        </w:rPr>
        <w:t xml:space="preserve">implied </w:t>
      </w:r>
      <w:r w:rsidRPr="00C33CD5">
        <w:rPr>
          <w:rFonts w:ascii="Times New Roman" w:hAnsi="Times New Roman"/>
          <w:iCs/>
        </w:rPr>
        <w:t xml:space="preserve">that the </w:t>
      </w:r>
      <w:r w:rsidR="00CB1213" w:rsidRPr="00C33CD5">
        <w:rPr>
          <w:rFonts w:ascii="Times New Roman" w:hAnsi="Times New Roman"/>
          <w:iCs/>
        </w:rPr>
        <w:t xml:space="preserve">                   </w:t>
      </w:r>
      <w:r w:rsidRPr="00C33CD5">
        <w:rPr>
          <w:rFonts w:ascii="Times New Roman" w:hAnsi="Times New Roman"/>
          <w:iCs/>
        </w:rPr>
        <w:t>Gr-CNT</w:t>
      </w:r>
      <w:r w:rsidR="00E85700" w:rsidRPr="00C33CD5">
        <w:rPr>
          <w:rFonts w:ascii="Times New Roman" w:hAnsi="Times New Roman"/>
          <w:iCs/>
        </w:rPr>
        <w:t>/Cu</w:t>
      </w:r>
      <w:r w:rsidRPr="00C33CD5">
        <w:rPr>
          <w:rFonts w:ascii="Times New Roman" w:hAnsi="Times New Roman"/>
          <w:iCs/>
        </w:rPr>
        <w:t xml:space="preserve"> composite</w:t>
      </w:r>
      <w:r w:rsidR="00E85700" w:rsidRPr="00C33CD5">
        <w:rPr>
          <w:rFonts w:ascii="Times New Roman" w:hAnsi="Times New Roman"/>
          <w:iCs/>
        </w:rPr>
        <w:t xml:space="preserve"> </w:t>
      </w:r>
      <w:r w:rsidRPr="00C33CD5">
        <w:rPr>
          <w:rFonts w:ascii="Times New Roman" w:hAnsi="Times New Roman"/>
          <w:iCs/>
        </w:rPr>
        <w:t xml:space="preserve">was </w:t>
      </w:r>
      <w:r w:rsidR="00E85700" w:rsidRPr="00C33CD5">
        <w:rPr>
          <w:rFonts w:ascii="Times New Roman" w:hAnsi="Times New Roman"/>
          <w:iCs/>
        </w:rPr>
        <w:t>successfully</w:t>
      </w:r>
      <w:r w:rsidRPr="00C33CD5">
        <w:rPr>
          <w:rFonts w:ascii="Times New Roman" w:hAnsi="Times New Roman"/>
          <w:iCs/>
        </w:rPr>
        <w:t xml:space="preserve"> </w:t>
      </w:r>
      <w:r w:rsidR="00E85700" w:rsidRPr="00C33CD5">
        <w:rPr>
          <w:rFonts w:ascii="Times New Roman" w:hAnsi="Times New Roman"/>
          <w:iCs/>
        </w:rPr>
        <w:t>prepared</w:t>
      </w:r>
      <w:r w:rsidRPr="00C33CD5">
        <w:rPr>
          <w:rFonts w:ascii="Times New Roman" w:hAnsi="Times New Roman"/>
          <w:iCs/>
        </w:rPr>
        <w:t>, which is expected to increase the mechanical properties</w:t>
      </w:r>
      <w:r w:rsidR="00E85700" w:rsidRPr="00C33CD5">
        <w:rPr>
          <w:rFonts w:ascii="Times New Roman" w:hAnsi="Times New Roman"/>
          <w:iCs/>
        </w:rPr>
        <w:t xml:space="preserve"> of the material</w:t>
      </w:r>
      <w:r w:rsidRPr="00C33CD5">
        <w:rPr>
          <w:rFonts w:ascii="Times New Roman" w:hAnsi="Times New Roman"/>
          <w:iCs/>
        </w:rPr>
        <w:t xml:space="preserve"> such as hardness and strength of the material.</w:t>
      </w:r>
      <w:r w:rsidR="000B2A18" w:rsidRPr="00C33CD5">
        <w:rPr>
          <w:rFonts w:ascii="Times New Roman" w:hAnsi="Times New Roman"/>
          <w:iCs/>
        </w:rPr>
        <w:t xml:space="preserve"> </w:t>
      </w:r>
      <w:r w:rsidR="00E276D6" w:rsidRPr="00C33CD5">
        <w:rPr>
          <w:rFonts w:ascii="Times New Roman" w:hAnsi="Times New Roman"/>
          <w:iCs/>
        </w:rPr>
        <w:t xml:space="preserve"> </w:t>
      </w:r>
      <w:r w:rsidR="0063751F" w:rsidRPr="00C33CD5">
        <w:rPr>
          <w:iCs/>
        </w:rPr>
        <w:t xml:space="preserve"> </w:t>
      </w:r>
    </w:p>
    <w:p w14:paraId="5BB78FDD" w14:textId="27EAD1EE" w:rsidR="00CD6027" w:rsidRPr="00C33CD5" w:rsidRDefault="001C4A19" w:rsidP="007F3C71">
      <w:pPr>
        <w:pStyle w:val="text"/>
        <w:spacing w:before="240" w:after="240"/>
        <w:ind w:firstLine="0"/>
        <w:jc w:val="center"/>
      </w:pPr>
      <w:bookmarkStart w:id="3" w:name="_Hlk191041888"/>
      <w:r w:rsidRPr="00C33CD5">
        <w:rPr>
          <w:noProof/>
        </w:rPr>
        <w:drawing>
          <wp:inline distT="0" distB="0" distL="0" distR="0" wp14:anchorId="76846994" wp14:editId="394FD30C">
            <wp:extent cx="4260850" cy="3475458"/>
            <wp:effectExtent l="0" t="0" r="6350" b="0"/>
            <wp:docPr id="10198778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877800" name=""/>
                    <pic:cNvPicPr/>
                  </pic:nvPicPr>
                  <pic:blipFill>
                    <a:blip r:embed="rId14"/>
                    <a:stretch>
                      <a:fillRect/>
                    </a:stretch>
                  </pic:blipFill>
                  <pic:spPr>
                    <a:xfrm>
                      <a:off x="0" y="0"/>
                      <a:ext cx="4273838" cy="3486052"/>
                    </a:xfrm>
                    <a:prstGeom prst="rect">
                      <a:avLst/>
                    </a:prstGeom>
                  </pic:spPr>
                </pic:pic>
              </a:graphicData>
            </a:graphic>
          </wp:inline>
        </w:drawing>
      </w:r>
    </w:p>
    <w:p w14:paraId="6F9212F2" w14:textId="3739DAB4" w:rsidR="001F1AC6" w:rsidRPr="00C33CD5" w:rsidRDefault="001F1AC6" w:rsidP="001F1AC6">
      <w:pPr>
        <w:tabs>
          <w:tab w:val="left" w:pos="1222"/>
        </w:tabs>
        <w:autoSpaceDE w:val="0"/>
        <w:autoSpaceDN w:val="0"/>
        <w:adjustRightInd w:val="0"/>
        <w:spacing w:before="240" w:after="240" w:line="240" w:lineRule="auto"/>
        <w:ind w:left="437" w:hanging="437"/>
        <w:jc w:val="center"/>
        <w:rPr>
          <w:rFonts w:ascii="Times New Roman" w:hAnsi="Times New Roman"/>
          <w:sz w:val="20"/>
        </w:rPr>
      </w:pPr>
      <w:r w:rsidRPr="00C33CD5">
        <w:rPr>
          <w:rFonts w:ascii="Times New Roman" w:hAnsi="Times New Roman"/>
          <w:i/>
          <w:iCs/>
          <w:sz w:val="20"/>
        </w:rPr>
        <w:t>Figure 4.</w:t>
      </w:r>
      <w:r w:rsidRPr="00C33CD5">
        <w:rPr>
          <w:rFonts w:ascii="Times New Roman" w:hAnsi="Times New Roman"/>
          <w:sz w:val="20"/>
        </w:rPr>
        <w:t xml:space="preserve"> </w:t>
      </w:r>
      <w:r w:rsidR="001C4A19" w:rsidRPr="00C33CD5">
        <w:rPr>
          <w:rFonts w:ascii="Times New Roman" w:hAnsi="Times New Roman"/>
          <w:sz w:val="20"/>
        </w:rPr>
        <w:t xml:space="preserve">(a) </w:t>
      </w:r>
      <w:r w:rsidRPr="00C33CD5">
        <w:rPr>
          <w:rFonts w:ascii="Times New Roman" w:hAnsi="Times New Roman"/>
          <w:sz w:val="20"/>
        </w:rPr>
        <w:t>EDS spectr</w:t>
      </w:r>
      <w:r w:rsidR="00A92CB3" w:rsidRPr="00C33CD5">
        <w:rPr>
          <w:rFonts w:ascii="Times New Roman" w:hAnsi="Times New Roman"/>
          <w:sz w:val="20"/>
        </w:rPr>
        <w:t>um</w:t>
      </w:r>
      <w:r w:rsidRPr="00C33CD5">
        <w:rPr>
          <w:rFonts w:ascii="Times New Roman" w:hAnsi="Times New Roman"/>
          <w:sz w:val="20"/>
        </w:rPr>
        <w:t xml:space="preserve"> and </w:t>
      </w:r>
      <w:r w:rsidR="001C4A19" w:rsidRPr="00C33CD5">
        <w:rPr>
          <w:rFonts w:ascii="Times New Roman" w:hAnsi="Times New Roman"/>
          <w:sz w:val="20"/>
        </w:rPr>
        <w:t>(b-d) EDS</w:t>
      </w:r>
      <w:r w:rsidR="001C4A19" w:rsidRPr="00C33CD5">
        <w:rPr>
          <w:rFonts w:ascii="Times New Roman" w:hAnsi="Times New Roman"/>
          <w:sz w:val="24"/>
          <w:szCs w:val="24"/>
        </w:rPr>
        <w:t xml:space="preserve"> </w:t>
      </w:r>
      <w:r w:rsidR="001C4A19" w:rsidRPr="00C33CD5">
        <w:rPr>
          <w:rFonts w:ascii="Times New Roman" w:hAnsi="Times New Roman"/>
          <w:sz w:val="20"/>
        </w:rPr>
        <w:t xml:space="preserve">mapping </w:t>
      </w:r>
      <w:r w:rsidRPr="00C33CD5">
        <w:rPr>
          <w:rFonts w:ascii="Times New Roman" w:hAnsi="Times New Roman"/>
          <w:sz w:val="20"/>
        </w:rPr>
        <w:t>of Gr-CNT/Cu composite</w:t>
      </w:r>
      <w:r w:rsidR="00CB1213" w:rsidRPr="00C33CD5">
        <w:rPr>
          <w:rFonts w:ascii="Times New Roman" w:hAnsi="Times New Roman"/>
          <w:sz w:val="20"/>
        </w:rPr>
        <w:t>.</w:t>
      </w:r>
    </w:p>
    <w:bookmarkEnd w:id="3"/>
    <w:p w14:paraId="6760005C" w14:textId="2FBFE3C7" w:rsidR="00085073" w:rsidRPr="00C33CD5" w:rsidRDefault="00295F6A" w:rsidP="007F3C71">
      <w:pPr>
        <w:tabs>
          <w:tab w:val="left" w:pos="1222"/>
        </w:tabs>
        <w:autoSpaceDE w:val="0"/>
        <w:autoSpaceDN w:val="0"/>
        <w:adjustRightInd w:val="0"/>
        <w:spacing w:before="240" w:after="240" w:line="240" w:lineRule="auto"/>
        <w:ind w:left="437" w:hanging="437"/>
        <w:rPr>
          <w:rFonts w:ascii="Times New Roman" w:hAnsi="Times New Roman"/>
          <w:b/>
          <w:sz w:val="24"/>
          <w:szCs w:val="24"/>
        </w:rPr>
      </w:pPr>
      <w:r w:rsidRPr="00C33CD5">
        <w:rPr>
          <w:rFonts w:ascii="Times New Roman" w:hAnsi="Times New Roman"/>
          <w:b/>
          <w:sz w:val="24"/>
          <w:szCs w:val="24"/>
        </w:rPr>
        <w:t xml:space="preserve">3.2. </w:t>
      </w:r>
      <w:r w:rsidR="00860E84" w:rsidRPr="00C33CD5">
        <w:rPr>
          <w:rFonts w:ascii="Times New Roman" w:hAnsi="Times New Roman"/>
          <w:b/>
          <w:sz w:val="24"/>
          <w:szCs w:val="24"/>
        </w:rPr>
        <w:t>Mechanical properties</w:t>
      </w:r>
    </w:p>
    <w:p w14:paraId="5C07009E" w14:textId="77777777" w:rsidR="00A23B40" w:rsidRPr="00C33CD5" w:rsidRDefault="00A23B40" w:rsidP="00A23B40">
      <w:pPr>
        <w:widowControl w:val="0"/>
        <w:autoSpaceDE w:val="0"/>
        <w:autoSpaceDN w:val="0"/>
        <w:adjustRightInd w:val="0"/>
        <w:spacing w:before="240" w:after="240" w:line="240" w:lineRule="auto"/>
        <w:ind w:firstLine="0"/>
        <w:jc w:val="center"/>
        <w:rPr>
          <w:rFonts w:ascii="Times New Roman" w:hAnsi="Times New Roman"/>
          <w:sz w:val="18"/>
          <w:szCs w:val="18"/>
        </w:rPr>
      </w:pPr>
      <w:r w:rsidRPr="00C33CD5">
        <w:rPr>
          <w:rFonts w:ascii="Times New Roman" w:eastAsia="Batang" w:hAnsi="Times New Roman"/>
          <w:i/>
          <w:sz w:val="18"/>
          <w:szCs w:val="18"/>
        </w:rPr>
        <w:t xml:space="preserve">Table 1. </w:t>
      </w:r>
      <w:r w:rsidRPr="00C33CD5">
        <w:rPr>
          <w:rFonts w:ascii="Times New Roman" w:hAnsi="Times New Roman"/>
          <w:sz w:val="18"/>
          <w:szCs w:val="18"/>
        </w:rPr>
        <w:t>Density and relative density of Cu and Gr-CNT/Cu composite.</w:t>
      </w:r>
    </w:p>
    <w:tbl>
      <w:tblPr>
        <w:tblW w:w="8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430"/>
        <w:gridCol w:w="1800"/>
        <w:gridCol w:w="2070"/>
        <w:gridCol w:w="2698"/>
      </w:tblGrid>
      <w:tr w:rsidR="00C33CD5" w:rsidRPr="00C33CD5" w14:paraId="38B78693" w14:textId="77777777" w:rsidTr="00F1020C">
        <w:tc>
          <w:tcPr>
            <w:tcW w:w="2430" w:type="dxa"/>
            <w:shd w:val="clear" w:color="auto" w:fill="auto"/>
            <w:vAlign w:val="center"/>
          </w:tcPr>
          <w:p w14:paraId="13AFA73C" w14:textId="77777777" w:rsidR="00A23B40" w:rsidRPr="00C33CD5" w:rsidRDefault="00A23B40" w:rsidP="008F7E16">
            <w:pPr>
              <w:pStyle w:val="MDPI42tablebody"/>
              <w:spacing w:line="240" w:lineRule="auto"/>
              <w:rPr>
                <w:rFonts w:ascii="Times New Roman" w:hAnsi="Times New Roman"/>
                <w:bCs/>
                <w:snapToGrid/>
                <w:color w:val="auto"/>
                <w:sz w:val="22"/>
                <w:szCs w:val="22"/>
              </w:rPr>
            </w:pPr>
            <w:r w:rsidRPr="00C33CD5">
              <w:rPr>
                <w:rFonts w:ascii="Times New Roman" w:hAnsi="Times New Roman"/>
                <w:bCs/>
                <w:snapToGrid/>
                <w:color w:val="auto"/>
                <w:sz w:val="22"/>
                <w:szCs w:val="22"/>
              </w:rPr>
              <w:t>Samples</w:t>
            </w:r>
          </w:p>
        </w:tc>
        <w:tc>
          <w:tcPr>
            <w:tcW w:w="1800" w:type="dxa"/>
            <w:shd w:val="clear" w:color="auto" w:fill="auto"/>
            <w:vAlign w:val="center"/>
          </w:tcPr>
          <w:p w14:paraId="54AF699C" w14:textId="77777777" w:rsidR="00A23B40" w:rsidRPr="00C33CD5" w:rsidRDefault="00A23B40" w:rsidP="008F7E16">
            <w:pPr>
              <w:pStyle w:val="MDPI42tablebody"/>
              <w:spacing w:line="240" w:lineRule="auto"/>
              <w:rPr>
                <w:rFonts w:ascii="Times New Roman" w:hAnsi="Times New Roman"/>
                <w:bCs/>
                <w:snapToGrid/>
                <w:color w:val="auto"/>
                <w:sz w:val="22"/>
                <w:szCs w:val="22"/>
              </w:rPr>
            </w:pPr>
            <w:r w:rsidRPr="00C33CD5">
              <w:rPr>
                <w:rFonts w:ascii="Times New Roman" w:hAnsi="Times New Roman"/>
                <w:bCs/>
                <w:snapToGrid/>
                <w:color w:val="auto"/>
                <w:sz w:val="22"/>
                <w:szCs w:val="22"/>
              </w:rPr>
              <w:t xml:space="preserve">Theoretical density </w:t>
            </w:r>
          </w:p>
          <w:p w14:paraId="68736414" w14:textId="77777777" w:rsidR="00A23B40" w:rsidRPr="00C33CD5" w:rsidRDefault="00A23B40" w:rsidP="008F7E16">
            <w:pPr>
              <w:pStyle w:val="MDPI42tablebody"/>
              <w:spacing w:line="240" w:lineRule="auto"/>
              <w:rPr>
                <w:rFonts w:ascii="Times New Roman" w:hAnsi="Times New Roman"/>
                <w:bCs/>
                <w:snapToGrid/>
                <w:color w:val="auto"/>
                <w:sz w:val="22"/>
                <w:szCs w:val="22"/>
              </w:rPr>
            </w:pPr>
            <w:r w:rsidRPr="00C33CD5">
              <w:rPr>
                <w:rFonts w:ascii="Times New Roman" w:hAnsi="Times New Roman"/>
                <w:bCs/>
                <w:snapToGrid/>
                <w:color w:val="auto"/>
                <w:sz w:val="22"/>
                <w:szCs w:val="22"/>
              </w:rPr>
              <w:t>(g/cm</w:t>
            </w:r>
            <w:r w:rsidRPr="00C33CD5">
              <w:rPr>
                <w:rFonts w:ascii="Times New Roman" w:hAnsi="Times New Roman"/>
                <w:bCs/>
                <w:snapToGrid/>
                <w:color w:val="auto"/>
                <w:sz w:val="22"/>
                <w:szCs w:val="22"/>
                <w:vertAlign w:val="superscript"/>
              </w:rPr>
              <w:t>3</w:t>
            </w:r>
            <w:r w:rsidRPr="00C33CD5">
              <w:rPr>
                <w:rFonts w:ascii="Times New Roman" w:hAnsi="Times New Roman"/>
                <w:bCs/>
                <w:snapToGrid/>
                <w:color w:val="auto"/>
                <w:sz w:val="22"/>
                <w:szCs w:val="22"/>
              </w:rPr>
              <w:t>)</w:t>
            </w:r>
          </w:p>
        </w:tc>
        <w:tc>
          <w:tcPr>
            <w:tcW w:w="2070" w:type="dxa"/>
          </w:tcPr>
          <w:p w14:paraId="2DD34E60" w14:textId="77777777" w:rsidR="00A23B40" w:rsidRPr="00C33CD5" w:rsidRDefault="00A23B40" w:rsidP="008F7E16">
            <w:pPr>
              <w:pStyle w:val="MDPI42tablebody"/>
              <w:spacing w:line="240" w:lineRule="auto"/>
              <w:rPr>
                <w:rFonts w:ascii="Times New Roman" w:hAnsi="Times New Roman"/>
                <w:bCs/>
                <w:snapToGrid/>
                <w:color w:val="auto"/>
                <w:sz w:val="22"/>
                <w:szCs w:val="22"/>
              </w:rPr>
            </w:pPr>
            <w:r w:rsidRPr="00C33CD5">
              <w:rPr>
                <w:rFonts w:ascii="Times New Roman" w:hAnsi="Times New Roman"/>
                <w:bCs/>
                <w:snapToGrid/>
                <w:color w:val="auto"/>
                <w:sz w:val="22"/>
                <w:szCs w:val="22"/>
              </w:rPr>
              <w:t>Measured density</w:t>
            </w:r>
          </w:p>
          <w:p w14:paraId="1E727D10" w14:textId="77777777" w:rsidR="00A23B40" w:rsidRPr="00C33CD5" w:rsidRDefault="00A23B40" w:rsidP="008F7E16">
            <w:pPr>
              <w:pStyle w:val="MDPI42tablebody"/>
              <w:spacing w:line="240" w:lineRule="auto"/>
              <w:rPr>
                <w:rFonts w:ascii="Times New Roman" w:hAnsi="Times New Roman"/>
                <w:bCs/>
                <w:snapToGrid/>
                <w:color w:val="auto"/>
                <w:sz w:val="22"/>
                <w:szCs w:val="22"/>
              </w:rPr>
            </w:pPr>
            <w:r w:rsidRPr="00C33CD5">
              <w:rPr>
                <w:rFonts w:ascii="Times New Roman" w:hAnsi="Times New Roman"/>
                <w:bCs/>
                <w:snapToGrid/>
                <w:color w:val="auto"/>
                <w:sz w:val="22"/>
                <w:szCs w:val="22"/>
              </w:rPr>
              <w:t>(g/cm</w:t>
            </w:r>
            <w:r w:rsidRPr="00C33CD5">
              <w:rPr>
                <w:rFonts w:ascii="Times New Roman" w:hAnsi="Times New Roman"/>
                <w:bCs/>
                <w:snapToGrid/>
                <w:color w:val="auto"/>
                <w:sz w:val="22"/>
                <w:szCs w:val="22"/>
                <w:vertAlign w:val="superscript"/>
              </w:rPr>
              <w:t>3</w:t>
            </w:r>
            <w:r w:rsidRPr="00C33CD5">
              <w:rPr>
                <w:rFonts w:ascii="Times New Roman" w:hAnsi="Times New Roman"/>
                <w:bCs/>
                <w:snapToGrid/>
                <w:color w:val="auto"/>
                <w:sz w:val="22"/>
                <w:szCs w:val="22"/>
              </w:rPr>
              <w:t>)</w:t>
            </w:r>
          </w:p>
        </w:tc>
        <w:tc>
          <w:tcPr>
            <w:tcW w:w="2698" w:type="dxa"/>
            <w:shd w:val="clear" w:color="auto" w:fill="auto"/>
            <w:vAlign w:val="center"/>
          </w:tcPr>
          <w:p w14:paraId="29348D87" w14:textId="77777777" w:rsidR="00A23B40" w:rsidRPr="00C33CD5" w:rsidRDefault="00A23B40" w:rsidP="008F7E16">
            <w:pPr>
              <w:pStyle w:val="MDPI42tablebody"/>
              <w:spacing w:line="240" w:lineRule="auto"/>
              <w:rPr>
                <w:rFonts w:ascii="Times New Roman" w:hAnsi="Times New Roman"/>
                <w:bCs/>
                <w:snapToGrid/>
                <w:color w:val="auto"/>
                <w:sz w:val="22"/>
                <w:szCs w:val="22"/>
              </w:rPr>
            </w:pPr>
            <w:r w:rsidRPr="00C33CD5">
              <w:rPr>
                <w:rFonts w:ascii="Times New Roman" w:hAnsi="Times New Roman"/>
                <w:bCs/>
                <w:snapToGrid/>
                <w:color w:val="auto"/>
                <w:sz w:val="22"/>
                <w:szCs w:val="22"/>
              </w:rPr>
              <w:t xml:space="preserve">Relative density </w:t>
            </w:r>
          </w:p>
          <w:p w14:paraId="60264F27" w14:textId="77777777" w:rsidR="00A23B40" w:rsidRPr="00C33CD5" w:rsidRDefault="00A23B40" w:rsidP="008F7E16">
            <w:pPr>
              <w:pStyle w:val="MDPI42tablebody"/>
              <w:spacing w:line="240" w:lineRule="auto"/>
              <w:rPr>
                <w:rFonts w:ascii="Times New Roman" w:hAnsi="Times New Roman"/>
                <w:bCs/>
                <w:snapToGrid/>
                <w:color w:val="auto"/>
                <w:sz w:val="22"/>
                <w:szCs w:val="22"/>
              </w:rPr>
            </w:pPr>
            <w:r w:rsidRPr="00C33CD5">
              <w:rPr>
                <w:rFonts w:ascii="Times New Roman" w:hAnsi="Times New Roman"/>
                <w:bCs/>
                <w:snapToGrid/>
                <w:color w:val="auto"/>
                <w:sz w:val="22"/>
                <w:szCs w:val="22"/>
              </w:rPr>
              <w:t>(%)</w:t>
            </w:r>
          </w:p>
        </w:tc>
      </w:tr>
      <w:tr w:rsidR="00C33CD5" w:rsidRPr="00C33CD5" w14:paraId="57E96FD5" w14:textId="77777777" w:rsidTr="00F1020C">
        <w:tc>
          <w:tcPr>
            <w:tcW w:w="2430" w:type="dxa"/>
            <w:shd w:val="clear" w:color="auto" w:fill="auto"/>
            <w:vAlign w:val="center"/>
          </w:tcPr>
          <w:p w14:paraId="73B29575" w14:textId="77777777" w:rsidR="00A23B40" w:rsidRPr="00C33CD5" w:rsidRDefault="00A23B40" w:rsidP="008F7E16">
            <w:pPr>
              <w:pStyle w:val="MDPI42tablebody"/>
              <w:spacing w:line="240" w:lineRule="auto"/>
              <w:rPr>
                <w:rFonts w:ascii="Times New Roman" w:hAnsi="Times New Roman"/>
                <w:bCs/>
                <w:color w:val="auto"/>
                <w:sz w:val="22"/>
                <w:szCs w:val="22"/>
              </w:rPr>
            </w:pPr>
            <w:r w:rsidRPr="00C33CD5">
              <w:rPr>
                <w:rFonts w:ascii="Times New Roman" w:hAnsi="Times New Roman"/>
                <w:bCs/>
                <w:color w:val="auto"/>
                <w:sz w:val="22"/>
                <w:szCs w:val="22"/>
              </w:rPr>
              <w:t>Pure Cu</w:t>
            </w:r>
          </w:p>
        </w:tc>
        <w:tc>
          <w:tcPr>
            <w:tcW w:w="1800" w:type="dxa"/>
            <w:shd w:val="clear" w:color="auto" w:fill="auto"/>
          </w:tcPr>
          <w:p w14:paraId="251CA477" w14:textId="77777777" w:rsidR="00A23B40" w:rsidRPr="00C33CD5" w:rsidRDefault="00A23B40" w:rsidP="008F7E16">
            <w:pPr>
              <w:pStyle w:val="MDPI42tablebody"/>
              <w:spacing w:line="240" w:lineRule="auto"/>
              <w:rPr>
                <w:rFonts w:ascii="Times New Roman" w:hAnsi="Times New Roman"/>
                <w:bCs/>
                <w:color w:val="auto"/>
                <w:sz w:val="22"/>
                <w:szCs w:val="22"/>
              </w:rPr>
            </w:pPr>
            <w:r w:rsidRPr="00C33CD5">
              <w:rPr>
                <w:rFonts w:ascii="Times New Roman" w:hAnsi="Times New Roman"/>
                <w:bCs/>
                <w:color w:val="auto"/>
                <w:sz w:val="22"/>
                <w:szCs w:val="22"/>
              </w:rPr>
              <w:t>8.89</w:t>
            </w:r>
          </w:p>
        </w:tc>
        <w:tc>
          <w:tcPr>
            <w:tcW w:w="2070" w:type="dxa"/>
          </w:tcPr>
          <w:p w14:paraId="56DE1F8D" w14:textId="77777777" w:rsidR="00A23B40" w:rsidRPr="00C33CD5" w:rsidRDefault="00A23B40" w:rsidP="008F7E16">
            <w:pPr>
              <w:pStyle w:val="MDPI42tablebody"/>
              <w:spacing w:line="240" w:lineRule="auto"/>
              <w:rPr>
                <w:rFonts w:ascii="Times New Roman" w:hAnsi="Times New Roman"/>
                <w:bCs/>
                <w:color w:val="auto"/>
                <w:sz w:val="22"/>
                <w:szCs w:val="22"/>
              </w:rPr>
            </w:pPr>
            <w:r w:rsidRPr="00C33CD5">
              <w:rPr>
                <w:rFonts w:ascii="Times New Roman" w:hAnsi="Times New Roman"/>
                <w:bCs/>
                <w:color w:val="auto"/>
                <w:sz w:val="22"/>
                <w:szCs w:val="22"/>
              </w:rPr>
              <w:t xml:space="preserve">8.81 </w:t>
            </w:r>
            <w:r w:rsidRPr="00C33CD5">
              <w:rPr>
                <w:rFonts w:ascii="Times New Roman" w:hAnsi="Times New Roman"/>
                <w:bCs/>
                <w:color w:val="auto"/>
                <w:sz w:val="22"/>
                <w:szCs w:val="22"/>
              </w:rPr>
              <w:sym w:font="Symbol" w:char="F0B1"/>
            </w:r>
            <w:r w:rsidRPr="00C33CD5">
              <w:rPr>
                <w:rFonts w:ascii="Times New Roman" w:hAnsi="Times New Roman"/>
                <w:bCs/>
                <w:color w:val="auto"/>
                <w:sz w:val="22"/>
                <w:szCs w:val="22"/>
              </w:rPr>
              <w:t xml:space="preserve"> 0.11</w:t>
            </w:r>
          </w:p>
        </w:tc>
        <w:tc>
          <w:tcPr>
            <w:tcW w:w="2698" w:type="dxa"/>
            <w:shd w:val="clear" w:color="auto" w:fill="auto"/>
          </w:tcPr>
          <w:p w14:paraId="226D5883" w14:textId="77777777" w:rsidR="00A23B40" w:rsidRPr="00C33CD5" w:rsidRDefault="00A23B40" w:rsidP="008F7E16">
            <w:pPr>
              <w:pStyle w:val="MDPI42tablebody"/>
              <w:spacing w:line="240" w:lineRule="auto"/>
              <w:rPr>
                <w:rFonts w:ascii="Times New Roman" w:hAnsi="Times New Roman"/>
                <w:bCs/>
                <w:color w:val="auto"/>
                <w:sz w:val="22"/>
                <w:szCs w:val="22"/>
              </w:rPr>
            </w:pPr>
            <w:r w:rsidRPr="00C33CD5">
              <w:rPr>
                <w:rFonts w:ascii="Times New Roman" w:hAnsi="Times New Roman"/>
                <w:bCs/>
                <w:color w:val="auto"/>
                <w:sz w:val="22"/>
                <w:szCs w:val="22"/>
              </w:rPr>
              <w:t xml:space="preserve">99.12 </w:t>
            </w:r>
            <w:r w:rsidRPr="00C33CD5">
              <w:rPr>
                <w:rFonts w:ascii="Times New Roman" w:hAnsi="Times New Roman"/>
                <w:bCs/>
                <w:color w:val="auto"/>
                <w:sz w:val="22"/>
                <w:szCs w:val="22"/>
              </w:rPr>
              <w:sym w:font="Symbol" w:char="F0B1"/>
            </w:r>
            <w:r w:rsidRPr="00C33CD5">
              <w:rPr>
                <w:rFonts w:ascii="Times New Roman" w:hAnsi="Times New Roman"/>
                <w:bCs/>
                <w:color w:val="auto"/>
                <w:sz w:val="22"/>
                <w:szCs w:val="22"/>
              </w:rPr>
              <w:t xml:space="preserve"> 0.39</w:t>
            </w:r>
          </w:p>
        </w:tc>
      </w:tr>
      <w:tr w:rsidR="00C33CD5" w:rsidRPr="00C33CD5" w14:paraId="3E370428" w14:textId="77777777" w:rsidTr="00F1020C">
        <w:tc>
          <w:tcPr>
            <w:tcW w:w="2430" w:type="dxa"/>
            <w:shd w:val="clear" w:color="auto" w:fill="auto"/>
            <w:vAlign w:val="center"/>
          </w:tcPr>
          <w:p w14:paraId="19A54B62" w14:textId="08613F3F" w:rsidR="001F1AC6" w:rsidRPr="00C33CD5" w:rsidRDefault="001F1AC6" w:rsidP="008F7E16">
            <w:pPr>
              <w:pStyle w:val="MDPI42tablebody"/>
              <w:spacing w:line="240" w:lineRule="auto"/>
              <w:rPr>
                <w:rFonts w:ascii="Times New Roman" w:hAnsi="Times New Roman"/>
                <w:bCs/>
                <w:color w:val="auto"/>
                <w:sz w:val="22"/>
                <w:szCs w:val="22"/>
              </w:rPr>
            </w:pPr>
            <w:r w:rsidRPr="00C33CD5">
              <w:rPr>
                <w:rFonts w:ascii="Times New Roman" w:hAnsi="Times New Roman"/>
                <w:bCs/>
                <w:color w:val="auto"/>
                <w:sz w:val="22"/>
                <w:szCs w:val="22"/>
              </w:rPr>
              <w:t>CNT/Cu composite</w:t>
            </w:r>
          </w:p>
        </w:tc>
        <w:tc>
          <w:tcPr>
            <w:tcW w:w="1800" w:type="dxa"/>
            <w:shd w:val="clear" w:color="auto" w:fill="auto"/>
          </w:tcPr>
          <w:p w14:paraId="7549B1B7" w14:textId="15064B29" w:rsidR="001F1AC6" w:rsidRPr="00C33CD5" w:rsidRDefault="00100652" w:rsidP="008F7E16">
            <w:pPr>
              <w:pStyle w:val="MDPI42tablebody"/>
              <w:spacing w:line="240" w:lineRule="auto"/>
              <w:rPr>
                <w:rFonts w:ascii="Times New Roman" w:hAnsi="Times New Roman"/>
                <w:bCs/>
                <w:color w:val="auto"/>
                <w:sz w:val="22"/>
                <w:szCs w:val="22"/>
              </w:rPr>
            </w:pPr>
            <w:r w:rsidRPr="00C33CD5">
              <w:rPr>
                <w:rFonts w:ascii="Times New Roman" w:hAnsi="Times New Roman"/>
                <w:bCs/>
                <w:color w:val="auto"/>
                <w:sz w:val="22"/>
                <w:szCs w:val="22"/>
              </w:rPr>
              <w:t>8.82</w:t>
            </w:r>
          </w:p>
        </w:tc>
        <w:tc>
          <w:tcPr>
            <w:tcW w:w="2070" w:type="dxa"/>
          </w:tcPr>
          <w:p w14:paraId="2733B7F1" w14:textId="79159DE6" w:rsidR="001F1AC6" w:rsidRPr="00C33CD5" w:rsidRDefault="00100652" w:rsidP="008F7E16">
            <w:pPr>
              <w:pStyle w:val="MDPI42tablebody"/>
              <w:spacing w:line="240" w:lineRule="auto"/>
              <w:rPr>
                <w:rFonts w:ascii="Times New Roman" w:hAnsi="Times New Roman"/>
                <w:bCs/>
                <w:color w:val="auto"/>
                <w:sz w:val="22"/>
                <w:szCs w:val="22"/>
              </w:rPr>
            </w:pPr>
            <w:r w:rsidRPr="00C33CD5">
              <w:rPr>
                <w:rFonts w:ascii="Times New Roman" w:hAnsi="Times New Roman"/>
                <w:bCs/>
                <w:color w:val="auto"/>
                <w:sz w:val="22"/>
                <w:szCs w:val="22"/>
              </w:rPr>
              <w:t xml:space="preserve">8.69 </w:t>
            </w:r>
            <w:r w:rsidRPr="00C33CD5">
              <w:rPr>
                <w:rFonts w:ascii="Times New Roman" w:hAnsi="Times New Roman"/>
                <w:bCs/>
                <w:color w:val="auto"/>
                <w:sz w:val="22"/>
                <w:szCs w:val="22"/>
              </w:rPr>
              <w:sym w:font="Symbol" w:char="F0B1"/>
            </w:r>
            <w:r w:rsidRPr="00C33CD5">
              <w:rPr>
                <w:rFonts w:ascii="Times New Roman" w:hAnsi="Times New Roman"/>
                <w:bCs/>
                <w:color w:val="auto"/>
                <w:sz w:val="22"/>
                <w:szCs w:val="22"/>
              </w:rPr>
              <w:t xml:space="preserve"> 0.11</w:t>
            </w:r>
          </w:p>
        </w:tc>
        <w:tc>
          <w:tcPr>
            <w:tcW w:w="2698" w:type="dxa"/>
            <w:shd w:val="clear" w:color="auto" w:fill="auto"/>
          </w:tcPr>
          <w:p w14:paraId="06246B5A" w14:textId="6AEB84AB" w:rsidR="001F1AC6" w:rsidRPr="00C33CD5" w:rsidRDefault="00100652" w:rsidP="008F7E16">
            <w:pPr>
              <w:pStyle w:val="MDPI42tablebody"/>
              <w:spacing w:line="240" w:lineRule="auto"/>
              <w:rPr>
                <w:rFonts w:ascii="Times New Roman" w:hAnsi="Times New Roman"/>
                <w:bCs/>
                <w:color w:val="auto"/>
                <w:sz w:val="22"/>
                <w:szCs w:val="22"/>
              </w:rPr>
            </w:pPr>
            <w:r w:rsidRPr="00C33CD5">
              <w:rPr>
                <w:rFonts w:ascii="Times New Roman" w:hAnsi="Times New Roman"/>
                <w:bCs/>
                <w:color w:val="auto"/>
                <w:sz w:val="22"/>
                <w:szCs w:val="22"/>
              </w:rPr>
              <w:t xml:space="preserve">98.42 </w:t>
            </w:r>
            <w:r w:rsidRPr="00C33CD5">
              <w:rPr>
                <w:rFonts w:ascii="Times New Roman" w:hAnsi="Times New Roman"/>
                <w:bCs/>
                <w:color w:val="auto"/>
                <w:sz w:val="22"/>
                <w:szCs w:val="22"/>
              </w:rPr>
              <w:sym w:font="Symbol" w:char="F0B1"/>
            </w:r>
            <w:r w:rsidRPr="00C33CD5">
              <w:rPr>
                <w:rFonts w:ascii="Times New Roman" w:hAnsi="Times New Roman"/>
                <w:bCs/>
                <w:color w:val="auto"/>
                <w:sz w:val="22"/>
                <w:szCs w:val="22"/>
              </w:rPr>
              <w:t xml:space="preserve"> 0.46</w:t>
            </w:r>
          </w:p>
        </w:tc>
      </w:tr>
      <w:tr w:rsidR="00C33CD5" w:rsidRPr="00C33CD5" w14:paraId="7CB07345" w14:textId="77777777" w:rsidTr="00F1020C">
        <w:tc>
          <w:tcPr>
            <w:tcW w:w="2430" w:type="dxa"/>
            <w:shd w:val="clear" w:color="auto" w:fill="auto"/>
            <w:vAlign w:val="center"/>
          </w:tcPr>
          <w:p w14:paraId="4EA8E57E" w14:textId="05E8ECFB" w:rsidR="001F1AC6" w:rsidRPr="00C33CD5" w:rsidRDefault="001F1AC6" w:rsidP="008F7E16">
            <w:pPr>
              <w:pStyle w:val="MDPI42tablebody"/>
              <w:spacing w:line="240" w:lineRule="auto"/>
              <w:rPr>
                <w:rFonts w:ascii="Times New Roman" w:hAnsi="Times New Roman"/>
                <w:bCs/>
                <w:color w:val="auto"/>
                <w:sz w:val="22"/>
                <w:szCs w:val="22"/>
              </w:rPr>
            </w:pPr>
            <w:r w:rsidRPr="00C33CD5">
              <w:rPr>
                <w:rFonts w:ascii="Times New Roman" w:hAnsi="Times New Roman"/>
                <w:bCs/>
                <w:color w:val="auto"/>
                <w:sz w:val="22"/>
                <w:szCs w:val="22"/>
              </w:rPr>
              <w:t>Gr/Cu composite</w:t>
            </w:r>
          </w:p>
        </w:tc>
        <w:tc>
          <w:tcPr>
            <w:tcW w:w="1800" w:type="dxa"/>
            <w:shd w:val="clear" w:color="auto" w:fill="auto"/>
          </w:tcPr>
          <w:p w14:paraId="4078ECD6" w14:textId="4B4F0A08" w:rsidR="001F1AC6" w:rsidRPr="00C33CD5" w:rsidRDefault="00100652" w:rsidP="008F7E16">
            <w:pPr>
              <w:pStyle w:val="MDPI42tablebody"/>
              <w:spacing w:line="240" w:lineRule="auto"/>
              <w:rPr>
                <w:rFonts w:ascii="Times New Roman" w:hAnsi="Times New Roman"/>
                <w:bCs/>
                <w:color w:val="auto"/>
                <w:sz w:val="22"/>
                <w:szCs w:val="22"/>
              </w:rPr>
            </w:pPr>
            <w:r w:rsidRPr="00C33CD5">
              <w:rPr>
                <w:rFonts w:ascii="Times New Roman" w:hAnsi="Times New Roman"/>
                <w:bCs/>
                <w:color w:val="auto"/>
                <w:sz w:val="22"/>
                <w:szCs w:val="22"/>
              </w:rPr>
              <w:t>8.82</w:t>
            </w:r>
          </w:p>
        </w:tc>
        <w:tc>
          <w:tcPr>
            <w:tcW w:w="2070" w:type="dxa"/>
          </w:tcPr>
          <w:p w14:paraId="7A22B451" w14:textId="761AEB74" w:rsidR="001F1AC6" w:rsidRPr="00C33CD5" w:rsidRDefault="00100652" w:rsidP="008F7E16">
            <w:pPr>
              <w:pStyle w:val="MDPI42tablebody"/>
              <w:spacing w:line="240" w:lineRule="auto"/>
              <w:rPr>
                <w:rFonts w:ascii="Times New Roman" w:hAnsi="Times New Roman"/>
                <w:bCs/>
                <w:color w:val="auto"/>
                <w:sz w:val="22"/>
                <w:szCs w:val="22"/>
              </w:rPr>
            </w:pPr>
            <w:r w:rsidRPr="00C33CD5">
              <w:rPr>
                <w:rFonts w:ascii="Times New Roman" w:hAnsi="Times New Roman"/>
                <w:bCs/>
                <w:color w:val="auto"/>
                <w:sz w:val="22"/>
                <w:szCs w:val="22"/>
              </w:rPr>
              <w:t xml:space="preserve">8.70 </w:t>
            </w:r>
            <w:r w:rsidRPr="00C33CD5">
              <w:rPr>
                <w:rFonts w:ascii="Times New Roman" w:hAnsi="Times New Roman"/>
                <w:bCs/>
                <w:color w:val="auto"/>
                <w:sz w:val="22"/>
                <w:szCs w:val="22"/>
              </w:rPr>
              <w:sym w:font="Symbol" w:char="F0B1"/>
            </w:r>
            <w:r w:rsidRPr="00C33CD5">
              <w:rPr>
                <w:rFonts w:ascii="Times New Roman" w:hAnsi="Times New Roman"/>
                <w:bCs/>
                <w:color w:val="auto"/>
                <w:sz w:val="22"/>
                <w:szCs w:val="22"/>
              </w:rPr>
              <w:t xml:space="preserve"> 0.11</w:t>
            </w:r>
          </w:p>
        </w:tc>
        <w:tc>
          <w:tcPr>
            <w:tcW w:w="2698" w:type="dxa"/>
            <w:shd w:val="clear" w:color="auto" w:fill="auto"/>
          </w:tcPr>
          <w:p w14:paraId="206C7AD1" w14:textId="00ADC398" w:rsidR="001F1AC6" w:rsidRPr="00C33CD5" w:rsidRDefault="00100652" w:rsidP="008F7E16">
            <w:pPr>
              <w:pStyle w:val="MDPI42tablebody"/>
              <w:spacing w:line="240" w:lineRule="auto"/>
              <w:rPr>
                <w:rFonts w:ascii="Times New Roman" w:hAnsi="Times New Roman"/>
                <w:bCs/>
                <w:color w:val="auto"/>
                <w:sz w:val="22"/>
                <w:szCs w:val="22"/>
              </w:rPr>
            </w:pPr>
            <w:r w:rsidRPr="00C33CD5">
              <w:rPr>
                <w:rFonts w:ascii="Times New Roman" w:hAnsi="Times New Roman"/>
                <w:bCs/>
                <w:color w:val="auto"/>
                <w:sz w:val="22"/>
                <w:szCs w:val="22"/>
              </w:rPr>
              <w:t xml:space="preserve">98.69 </w:t>
            </w:r>
            <w:r w:rsidRPr="00C33CD5">
              <w:rPr>
                <w:rFonts w:ascii="Times New Roman" w:hAnsi="Times New Roman"/>
                <w:bCs/>
                <w:color w:val="auto"/>
                <w:sz w:val="22"/>
                <w:szCs w:val="22"/>
              </w:rPr>
              <w:sym w:font="Symbol" w:char="F0B1"/>
            </w:r>
            <w:r w:rsidRPr="00C33CD5">
              <w:rPr>
                <w:rFonts w:ascii="Times New Roman" w:hAnsi="Times New Roman"/>
                <w:bCs/>
                <w:color w:val="auto"/>
                <w:sz w:val="22"/>
                <w:szCs w:val="22"/>
              </w:rPr>
              <w:t xml:space="preserve"> 0.38</w:t>
            </w:r>
          </w:p>
        </w:tc>
      </w:tr>
      <w:tr w:rsidR="00C33CD5" w:rsidRPr="00C33CD5" w14:paraId="00D80E56" w14:textId="77777777" w:rsidTr="00F1020C">
        <w:tc>
          <w:tcPr>
            <w:tcW w:w="2430" w:type="dxa"/>
            <w:shd w:val="clear" w:color="auto" w:fill="auto"/>
            <w:vAlign w:val="center"/>
          </w:tcPr>
          <w:p w14:paraId="31741AD7" w14:textId="77777777" w:rsidR="00A23B40" w:rsidRPr="00C33CD5" w:rsidRDefault="00A23B40" w:rsidP="008F7E16">
            <w:pPr>
              <w:pStyle w:val="MDPI42tablebody"/>
              <w:spacing w:line="240" w:lineRule="auto"/>
              <w:rPr>
                <w:rFonts w:ascii="Times New Roman" w:hAnsi="Times New Roman"/>
                <w:bCs/>
                <w:color w:val="auto"/>
                <w:sz w:val="22"/>
                <w:szCs w:val="22"/>
              </w:rPr>
            </w:pPr>
            <w:r w:rsidRPr="00C33CD5">
              <w:rPr>
                <w:rFonts w:ascii="Times New Roman" w:hAnsi="Times New Roman"/>
                <w:bCs/>
                <w:color w:val="auto"/>
                <w:sz w:val="22"/>
                <w:szCs w:val="22"/>
              </w:rPr>
              <w:t>Gr-CNT/Cu composite</w:t>
            </w:r>
          </w:p>
        </w:tc>
        <w:tc>
          <w:tcPr>
            <w:tcW w:w="1800" w:type="dxa"/>
            <w:shd w:val="clear" w:color="auto" w:fill="auto"/>
          </w:tcPr>
          <w:p w14:paraId="4E36897D" w14:textId="77777777" w:rsidR="00A23B40" w:rsidRPr="00C33CD5" w:rsidRDefault="00A23B40" w:rsidP="008F7E16">
            <w:pPr>
              <w:pStyle w:val="MDPI42tablebody"/>
              <w:spacing w:line="240" w:lineRule="auto"/>
              <w:rPr>
                <w:rFonts w:ascii="Times New Roman" w:hAnsi="Times New Roman"/>
                <w:bCs/>
                <w:color w:val="auto"/>
                <w:sz w:val="22"/>
                <w:szCs w:val="22"/>
              </w:rPr>
            </w:pPr>
            <w:r w:rsidRPr="00C33CD5">
              <w:rPr>
                <w:rFonts w:ascii="Times New Roman" w:hAnsi="Times New Roman"/>
                <w:bCs/>
                <w:color w:val="auto"/>
                <w:sz w:val="22"/>
                <w:szCs w:val="22"/>
              </w:rPr>
              <w:t>8.82</w:t>
            </w:r>
          </w:p>
        </w:tc>
        <w:tc>
          <w:tcPr>
            <w:tcW w:w="2070" w:type="dxa"/>
          </w:tcPr>
          <w:p w14:paraId="1D456305" w14:textId="77777777" w:rsidR="00A23B40" w:rsidRPr="00C33CD5" w:rsidRDefault="00A23B40" w:rsidP="008F7E16">
            <w:pPr>
              <w:pStyle w:val="MDPI42tablebody"/>
              <w:spacing w:line="240" w:lineRule="auto"/>
              <w:rPr>
                <w:rFonts w:ascii="Times New Roman" w:hAnsi="Times New Roman"/>
                <w:bCs/>
                <w:color w:val="auto"/>
                <w:sz w:val="22"/>
                <w:szCs w:val="22"/>
              </w:rPr>
            </w:pPr>
            <w:r w:rsidRPr="00C33CD5">
              <w:rPr>
                <w:rFonts w:ascii="Times New Roman" w:hAnsi="Times New Roman"/>
                <w:bCs/>
                <w:color w:val="auto"/>
                <w:sz w:val="22"/>
                <w:szCs w:val="22"/>
              </w:rPr>
              <w:t xml:space="preserve">8.68 </w:t>
            </w:r>
            <w:r w:rsidRPr="00C33CD5">
              <w:rPr>
                <w:rFonts w:ascii="Times New Roman" w:hAnsi="Times New Roman"/>
                <w:bCs/>
                <w:color w:val="auto"/>
                <w:sz w:val="22"/>
                <w:szCs w:val="22"/>
              </w:rPr>
              <w:sym w:font="Symbol" w:char="F0B1"/>
            </w:r>
            <w:r w:rsidRPr="00C33CD5">
              <w:rPr>
                <w:rFonts w:ascii="Times New Roman" w:hAnsi="Times New Roman"/>
                <w:bCs/>
                <w:color w:val="auto"/>
                <w:sz w:val="22"/>
                <w:szCs w:val="22"/>
              </w:rPr>
              <w:t xml:space="preserve"> 0.12</w:t>
            </w:r>
          </w:p>
        </w:tc>
        <w:tc>
          <w:tcPr>
            <w:tcW w:w="2698" w:type="dxa"/>
            <w:shd w:val="clear" w:color="auto" w:fill="auto"/>
          </w:tcPr>
          <w:p w14:paraId="09F46BCB" w14:textId="77777777" w:rsidR="00A23B40" w:rsidRPr="00C33CD5" w:rsidRDefault="00A23B40" w:rsidP="008F7E16">
            <w:pPr>
              <w:pStyle w:val="MDPI42tablebody"/>
              <w:spacing w:line="240" w:lineRule="auto"/>
              <w:rPr>
                <w:rFonts w:ascii="Times New Roman" w:hAnsi="Times New Roman"/>
                <w:bCs/>
                <w:color w:val="auto"/>
                <w:sz w:val="22"/>
                <w:szCs w:val="22"/>
              </w:rPr>
            </w:pPr>
            <w:r w:rsidRPr="00C33CD5">
              <w:rPr>
                <w:rFonts w:ascii="Times New Roman" w:hAnsi="Times New Roman"/>
                <w:bCs/>
                <w:color w:val="auto"/>
                <w:sz w:val="22"/>
                <w:szCs w:val="22"/>
              </w:rPr>
              <w:t xml:space="preserve">98.34 </w:t>
            </w:r>
            <w:r w:rsidRPr="00C33CD5">
              <w:rPr>
                <w:rFonts w:ascii="Times New Roman" w:hAnsi="Times New Roman"/>
                <w:bCs/>
                <w:color w:val="auto"/>
                <w:sz w:val="22"/>
                <w:szCs w:val="22"/>
              </w:rPr>
              <w:sym w:font="Symbol" w:char="F0B1"/>
            </w:r>
            <w:r w:rsidRPr="00C33CD5">
              <w:rPr>
                <w:rFonts w:ascii="Times New Roman" w:hAnsi="Times New Roman"/>
                <w:bCs/>
                <w:color w:val="auto"/>
                <w:sz w:val="22"/>
                <w:szCs w:val="22"/>
              </w:rPr>
              <w:t xml:space="preserve"> 0.47</w:t>
            </w:r>
          </w:p>
        </w:tc>
      </w:tr>
    </w:tbl>
    <w:p w14:paraId="30FC73E8" w14:textId="0077DB76" w:rsidR="00F75FF2" w:rsidRPr="00C33CD5" w:rsidRDefault="00EB7C55" w:rsidP="00F1020C">
      <w:pPr>
        <w:pStyle w:val="text"/>
        <w:spacing w:before="100" w:beforeAutospacing="1"/>
        <w:rPr>
          <w:noProof/>
        </w:rPr>
      </w:pPr>
      <w:r w:rsidRPr="00C33CD5">
        <w:rPr>
          <w:noProof/>
        </w:rPr>
        <w:t xml:space="preserve">The </w:t>
      </w:r>
      <w:r w:rsidR="00F75FF2" w:rsidRPr="00C33CD5">
        <w:rPr>
          <w:noProof/>
        </w:rPr>
        <w:t xml:space="preserve">density </w:t>
      </w:r>
      <w:r w:rsidRPr="00C33CD5">
        <w:rPr>
          <w:noProof/>
        </w:rPr>
        <w:t xml:space="preserve">and relative density </w:t>
      </w:r>
      <w:r w:rsidR="00F75FF2" w:rsidRPr="00C33CD5">
        <w:rPr>
          <w:noProof/>
        </w:rPr>
        <w:t xml:space="preserve">of the samples </w:t>
      </w:r>
      <w:r w:rsidRPr="00C33CD5">
        <w:rPr>
          <w:noProof/>
        </w:rPr>
        <w:t>are</w:t>
      </w:r>
      <w:r w:rsidR="00F75FF2" w:rsidRPr="00C33CD5">
        <w:rPr>
          <w:noProof/>
        </w:rPr>
        <w:t xml:space="preserve"> shown in</w:t>
      </w:r>
      <w:r w:rsidRPr="00C33CD5">
        <w:rPr>
          <w:noProof/>
        </w:rPr>
        <w:t xml:space="preserve"> </w:t>
      </w:r>
      <w:r w:rsidRPr="00C33CD5">
        <w:rPr>
          <w:i/>
          <w:iCs/>
          <w:noProof/>
        </w:rPr>
        <w:t xml:space="preserve">Figure </w:t>
      </w:r>
      <w:r w:rsidR="00944932" w:rsidRPr="00C33CD5">
        <w:rPr>
          <w:i/>
          <w:iCs/>
          <w:noProof/>
        </w:rPr>
        <w:t>5</w:t>
      </w:r>
      <w:r w:rsidRPr="00C33CD5">
        <w:rPr>
          <w:i/>
          <w:iCs/>
          <w:noProof/>
        </w:rPr>
        <w:t>a</w:t>
      </w:r>
      <w:r w:rsidRPr="00C33CD5">
        <w:rPr>
          <w:noProof/>
        </w:rPr>
        <w:t xml:space="preserve"> and</w:t>
      </w:r>
      <w:r w:rsidR="00F75FF2" w:rsidRPr="00C33CD5">
        <w:rPr>
          <w:noProof/>
        </w:rPr>
        <w:t xml:space="preserve"> </w:t>
      </w:r>
      <w:r w:rsidR="00F75FF2" w:rsidRPr="00C33CD5">
        <w:rPr>
          <w:i/>
          <w:iCs/>
          <w:noProof/>
        </w:rPr>
        <w:t>Table 1</w:t>
      </w:r>
      <w:r w:rsidR="00F75FF2" w:rsidRPr="00C33CD5">
        <w:rPr>
          <w:noProof/>
        </w:rPr>
        <w:t xml:space="preserve">. As a result, the presence of </w:t>
      </w:r>
      <w:r w:rsidR="00BE3DBC" w:rsidRPr="00C33CD5">
        <w:rPr>
          <w:noProof/>
        </w:rPr>
        <w:t>Gr</w:t>
      </w:r>
      <w:r w:rsidR="004834E5" w:rsidRPr="00C33CD5">
        <w:rPr>
          <w:noProof/>
        </w:rPr>
        <w:t xml:space="preserve">, </w:t>
      </w:r>
      <w:r w:rsidR="00BE3DBC" w:rsidRPr="00C33CD5">
        <w:rPr>
          <w:noProof/>
        </w:rPr>
        <w:t>CNT</w:t>
      </w:r>
      <w:r w:rsidR="004834E5" w:rsidRPr="00C33CD5">
        <w:rPr>
          <w:noProof/>
        </w:rPr>
        <w:t>s</w:t>
      </w:r>
      <w:r w:rsidR="00BE3DBC" w:rsidRPr="00C33CD5">
        <w:rPr>
          <w:noProof/>
        </w:rPr>
        <w:t xml:space="preserve"> </w:t>
      </w:r>
      <w:r w:rsidR="004834E5" w:rsidRPr="00C33CD5">
        <w:rPr>
          <w:noProof/>
        </w:rPr>
        <w:t xml:space="preserve">and Gr-CNT </w:t>
      </w:r>
      <w:r w:rsidR="00BE3DBC" w:rsidRPr="00C33CD5">
        <w:rPr>
          <w:noProof/>
        </w:rPr>
        <w:t>hybrid material</w:t>
      </w:r>
      <w:r w:rsidR="00F75FF2" w:rsidRPr="00C33CD5">
        <w:rPr>
          <w:noProof/>
        </w:rPr>
        <w:t xml:space="preserve"> causes </w:t>
      </w:r>
      <w:r w:rsidR="004834E5" w:rsidRPr="00C33CD5">
        <w:rPr>
          <w:noProof/>
        </w:rPr>
        <w:t xml:space="preserve">the </w:t>
      </w:r>
      <w:r w:rsidR="00BE3DBC" w:rsidRPr="00C33CD5">
        <w:rPr>
          <w:noProof/>
        </w:rPr>
        <w:t xml:space="preserve">decrease </w:t>
      </w:r>
      <w:r w:rsidR="001F1AC6" w:rsidRPr="00C33CD5">
        <w:rPr>
          <w:noProof/>
        </w:rPr>
        <w:t>in</w:t>
      </w:r>
      <w:r w:rsidR="00F75FF2" w:rsidRPr="00C33CD5">
        <w:rPr>
          <w:noProof/>
        </w:rPr>
        <w:t xml:space="preserve"> </w:t>
      </w:r>
      <w:r w:rsidR="00BE3DBC" w:rsidRPr="00C33CD5">
        <w:rPr>
          <w:noProof/>
        </w:rPr>
        <w:t xml:space="preserve">the </w:t>
      </w:r>
      <w:r w:rsidR="00F75FF2" w:rsidRPr="00C33CD5">
        <w:rPr>
          <w:noProof/>
        </w:rPr>
        <w:t xml:space="preserve">density of </w:t>
      </w:r>
      <w:r w:rsidR="00BE3DBC" w:rsidRPr="00C33CD5">
        <w:rPr>
          <w:noProof/>
        </w:rPr>
        <w:t>the</w:t>
      </w:r>
      <w:r w:rsidR="004834E5" w:rsidRPr="00C33CD5">
        <w:rPr>
          <w:noProof/>
        </w:rPr>
        <w:t xml:space="preserve"> prepared</w:t>
      </w:r>
      <w:r w:rsidR="00BE3DBC" w:rsidRPr="00C33CD5">
        <w:rPr>
          <w:noProof/>
        </w:rPr>
        <w:t xml:space="preserve"> </w:t>
      </w:r>
      <w:r w:rsidR="00F75FF2" w:rsidRPr="00C33CD5">
        <w:rPr>
          <w:noProof/>
        </w:rPr>
        <w:t>composite</w:t>
      </w:r>
      <w:r w:rsidR="004834E5" w:rsidRPr="00C33CD5">
        <w:rPr>
          <w:noProof/>
        </w:rPr>
        <w:t>s</w:t>
      </w:r>
      <w:r w:rsidR="00F75FF2" w:rsidRPr="00C33CD5">
        <w:rPr>
          <w:noProof/>
        </w:rPr>
        <w:t>. This result is consistent with the calculation because the density of G</w:t>
      </w:r>
      <w:r w:rsidR="00BE3DBC" w:rsidRPr="00C33CD5">
        <w:rPr>
          <w:noProof/>
        </w:rPr>
        <w:t>r</w:t>
      </w:r>
      <w:r w:rsidR="00F75FF2" w:rsidRPr="00C33CD5">
        <w:rPr>
          <w:noProof/>
        </w:rPr>
        <w:t xml:space="preserve"> </w:t>
      </w:r>
      <w:r w:rsidR="00BE3DBC" w:rsidRPr="00C33CD5">
        <w:rPr>
          <w:noProof/>
        </w:rPr>
        <w:t>(</w:t>
      </w:r>
      <w:r w:rsidR="00F75FF2" w:rsidRPr="00C33CD5">
        <w:rPr>
          <w:noProof/>
        </w:rPr>
        <w:t>2.2</w:t>
      </w:r>
      <w:r w:rsidR="00CB1213" w:rsidRPr="00C33CD5">
        <w:rPr>
          <w:noProof/>
        </w:rPr>
        <w:t xml:space="preserve"> </w:t>
      </w:r>
      <w:r w:rsidR="00F75FF2" w:rsidRPr="00C33CD5">
        <w:rPr>
          <w:noProof/>
        </w:rPr>
        <w:t>g/cm</w:t>
      </w:r>
      <w:r w:rsidR="00F75FF2" w:rsidRPr="00C33CD5">
        <w:rPr>
          <w:noProof/>
          <w:vertAlign w:val="superscript"/>
        </w:rPr>
        <w:t>3</w:t>
      </w:r>
      <w:r w:rsidR="00BE3DBC" w:rsidRPr="00C33CD5">
        <w:rPr>
          <w:noProof/>
        </w:rPr>
        <w:t>) and CNTs (1.8</w:t>
      </w:r>
      <w:r w:rsidR="00CB1213" w:rsidRPr="00C33CD5">
        <w:rPr>
          <w:noProof/>
        </w:rPr>
        <w:t xml:space="preserve"> </w:t>
      </w:r>
      <w:r w:rsidR="00BE3DBC" w:rsidRPr="00C33CD5">
        <w:rPr>
          <w:noProof/>
        </w:rPr>
        <w:t>g/cm</w:t>
      </w:r>
      <w:r w:rsidR="00BE3DBC" w:rsidRPr="00C33CD5">
        <w:rPr>
          <w:noProof/>
          <w:vertAlign w:val="superscript"/>
        </w:rPr>
        <w:t>3</w:t>
      </w:r>
      <w:r w:rsidR="00BE3DBC" w:rsidRPr="00C33CD5">
        <w:rPr>
          <w:noProof/>
        </w:rPr>
        <w:t xml:space="preserve">) </w:t>
      </w:r>
      <w:r w:rsidR="00F75FF2" w:rsidRPr="00C33CD5">
        <w:rPr>
          <w:noProof/>
        </w:rPr>
        <w:t xml:space="preserve">is </w:t>
      </w:r>
      <w:r w:rsidR="00BE3DBC" w:rsidRPr="00C33CD5">
        <w:rPr>
          <w:noProof/>
        </w:rPr>
        <w:t>lower</w:t>
      </w:r>
      <w:r w:rsidR="00F75FF2" w:rsidRPr="00C33CD5">
        <w:rPr>
          <w:noProof/>
        </w:rPr>
        <w:t xml:space="preserve"> than that of </w:t>
      </w:r>
      <w:r w:rsidR="00BE3DBC" w:rsidRPr="00C33CD5">
        <w:rPr>
          <w:noProof/>
        </w:rPr>
        <w:t>Cu</w:t>
      </w:r>
      <w:r w:rsidR="00F75FF2" w:rsidRPr="00C33CD5">
        <w:rPr>
          <w:noProof/>
        </w:rPr>
        <w:t xml:space="preserve"> (</w:t>
      </w:r>
      <w:r w:rsidR="00BE3DBC" w:rsidRPr="00C33CD5">
        <w:rPr>
          <w:noProof/>
        </w:rPr>
        <w:t>8</w:t>
      </w:r>
      <w:r w:rsidR="00F75FF2" w:rsidRPr="00C33CD5">
        <w:rPr>
          <w:noProof/>
        </w:rPr>
        <w:t>.</w:t>
      </w:r>
      <w:r w:rsidR="00BE3DBC" w:rsidRPr="00C33CD5">
        <w:rPr>
          <w:noProof/>
        </w:rPr>
        <w:t>89</w:t>
      </w:r>
      <w:r w:rsidR="00F75FF2" w:rsidRPr="00C33CD5">
        <w:rPr>
          <w:noProof/>
        </w:rPr>
        <w:t xml:space="preserve"> g/cm</w:t>
      </w:r>
      <w:r w:rsidR="00F75FF2" w:rsidRPr="00C33CD5">
        <w:rPr>
          <w:noProof/>
          <w:vertAlign w:val="superscript"/>
        </w:rPr>
        <w:t>3</w:t>
      </w:r>
      <w:r w:rsidR="00F75FF2" w:rsidRPr="00C33CD5">
        <w:rPr>
          <w:noProof/>
        </w:rPr>
        <w:t xml:space="preserve">). </w:t>
      </w:r>
      <w:r w:rsidR="004834E5" w:rsidRPr="00C33CD5">
        <w:rPr>
          <w:noProof/>
        </w:rPr>
        <w:t>T</w:t>
      </w:r>
      <w:r w:rsidR="00F75FF2" w:rsidRPr="00C33CD5">
        <w:rPr>
          <w:noProof/>
        </w:rPr>
        <w:t xml:space="preserve">he relative density </w:t>
      </w:r>
      <w:r w:rsidR="004834E5" w:rsidRPr="00C33CD5">
        <w:rPr>
          <w:noProof/>
        </w:rPr>
        <w:t xml:space="preserve"> was calculated to be 98.42</w:t>
      </w:r>
      <w:r w:rsidR="00CB1213" w:rsidRPr="00C33CD5">
        <w:rPr>
          <w:noProof/>
        </w:rPr>
        <w:t xml:space="preserve"> </w:t>
      </w:r>
      <w:r w:rsidR="004834E5" w:rsidRPr="00C33CD5">
        <w:rPr>
          <w:noProof/>
        </w:rPr>
        <w:t>%, 98.69</w:t>
      </w:r>
      <w:r w:rsidR="00CB1213" w:rsidRPr="00C33CD5">
        <w:rPr>
          <w:noProof/>
        </w:rPr>
        <w:t xml:space="preserve"> </w:t>
      </w:r>
      <w:r w:rsidR="004834E5" w:rsidRPr="00C33CD5">
        <w:rPr>
          <w:noProof/>
        </w:rPr>
        <w:t>% and 98.34</w:t>
      </w:r>
      <w:r w:rsidR="00CB1213" w:rsidRPr="00C33CD5">
        <w:rPr>
          <w:noProof/>
        </w:rPr>
        <w:t xml:space="preserve"> </w:t>
      </w:r>
      <w:r w:rsidR="004834E5" w:rsidRPr="00C33CD5">
        <w:rPr>
          <w:noProof/>
        </w:rPr>
        <w:t xml:space="preserve">% coresponding to CNT/Cu, Gr/Cu and </w:t>
      </w:r>
      <w:r w:rsidR="00BE3DBC" w:rsidRPr="00C33CD5">
        <w:rPr>
          <w:noProof/>
        </w:rPr>
        <w:t>Gr-CNT/Cu</w:t>
      </w:r>
      <w:r w:rsidR="00F75FF2" w:rsidRPr="00C33CD5">
        <w:rPr>
          <w:noProof/>
        </w:rPr>
        <w:t xml:space="preserve"> composite</w:t>
      </w:r>
      <w:r w:rsidR="004834E5" w:rsidRPr="00C33CD5">
        <w:rPr>
          <w:noProof/>
        </w:rPr>
        <w:t>s, respectively. These values were</w:t>
      </w:r>
      <w:r w:rsidR="00F75FF2" w:rsidRPr="00C33CD5">
        <w:rPr>
          <w:noProof/>
        </w:rPr>
        <w:t xml:space="preserve"> decreased compared to that of </w:t>
      </w:r>
      <w:r w:rsidR="00BE3DBC" w:rsidRPr="00C33CD5">
        <w:rPr>
          <w:noProof/>
        </w:rPr>
        <w:t>pure Cu</w:t>
      </w:r>
      <w:r w:rsidR="00F75FF2" w:rsidRPr="00C33CD5">
        <w:rPr>
          <w:noProof/>
        </w:rPr>
        <w:t xml:space="preserve"> </w:t>
      </w:r>
      <w:r w:rsidR="00F75FF2" w:rsidRPr="00C33CD5">
        <w:rPr>
          <w:noProof/>
        </w:rPr>
        <w:lastRenderedPageBreak/>
        <w:t>(99.1</w:t>
      </w:r>
      <w:r w:rsidR="00BE3DBC" w:rsidRPr="00C33CD5">
        <w:rPr>
          <w:noProof/>
        </w:rPr>
        <w:t>2</w:t>
      </w:r>
      <w:r w:rsidR="00F75FF2" w:rsidRPr="00C33CD5">
        <w:rPr>
          <w:noProof/>
        </w:rPr>
        <w:t xml:space="preserve">%). This implied that the porosity of the </w:t>
      </w:r>
      <w:r w:rsidR="00BE3DBC" w:rsidRPr="00C33CD5">
        <w:rPr>
          <w:noProof/>
        </w:rPr>
        <w:t xml:space="preserve">composite </w:t>
      </w:r>
      <w:r w:rsidR="00F75FF2" w:rsidRPr="00C33CD5">
        <w:rPr>
          <w:noProof/>
        </w:rPr>
        <w:t>increase</w:t>
      </w:r>
      <w:r w:rsidR="00BE3DBC" w:rsidRPr="00C33CD5">
        <w:rPr>
          <w:noProof/>
        </w:rPr>
        <w:t xml:space="preserve">d </w:t>
      </w:r>
      <w:r w:rsidR="00F75FF2" w:rsidRPr="00C33CD5">
        <w:rPr>
          <w:noProof/>
        </w:rPr>
        <w:t xml:space="preserve">gradually with the </w:t>
      </w:r>
      <w:r w:rsidR="00BE3DBC" w:rsidRPr="00C33CD5">
        <w:rPr>
          <w:noProof/>
        </w:rPr>
        <w:t>addition of</w:t>
      </w:r>
      <w:r w:rsidR="004834E5" w:rsidRPr="00C33CD5">
        <w:rPr>
          <w:noProof/>
        </w:rPr>
        <w:t xml:space="preserve"> CNTs, Gr and</w:t>
      </w:r>
      <w:r w:rsidR="00F75FF2" w:rsidRPr="00C33CD5">
        <w:rPr>
          <w:noProof/>
        </w:rPr>
        <w:t xml:space="preserve"> </w:t>
      </w:r>
      <w:r w:rsidR="00BE3DBC" w:rsidRPr="00C33CD5">
        <w:rPr>
          <w:noProof/>
        </w:rPr>
        <w:t>Gr-CNT hybrid material</w:t>
      </w:r>
      <w:r w:rsidR="00F75FF2" w:rsidRPr="00C33CD5">
        <w:rPr>
          <w:noProof/>
        </w:rPr>
        <w:t xml:space="preserve">. </w:t>
      </w:r>
      <w:r w:rsidR="00BE3DBC" w:rsidRPr="00C33CD5">
        <w:rPr>
          <w:noProof/>
        </w:rPr>
        <w:t>T</w:t>
      </w:r>
      <w:r w:rsidR="00F75FF2" w:rsidRPr="00C33CD5">
        <w:rPr>
          <w:noProof/>
        </w:rPr>
        <w:t xml:space="preserve">he </w:t>
      </w:r>
      <w:r w:rsidR="00BE3DBC" w:rsidRPr="00C33CD5">
        <w:rPr>
          <w:noProof/>
        </w:rPr>
        <w:t xml:space="preserve">high </w:t>
      </w:r>
      <w:r w:rsidR="00F75FF2" w:rsidRPr="00C33CD5">
        <w:rPr>
          <w:noProof/>
        </w:rPr>
        <w:t xml:space="preserve">relative density of </w:t>
      </w:r>
      <w:r w:rsidR="00BE3DBC" w:rsidRPr="00C33CD5">
        <w:rPr>
          <w:noProof/>
        </w:rPr>
        <w:t>both</w:t>
      </w:r>
      <w:r w:rsidR="00F75FF2" w:rsidRPr="00C33CD5">
        <w:rPr>
          <w:noProof/>
        </w:rPr>
        <w:t xml:space="preserve"> </w:t>
      </w:r>
      <w:r w:rsidR="00BE3DBC" w:rsidRPr="00C33CD5">
        <w:rPr>
          <w:noProof/>
        </w:rPr>
        <w:t>Cu</w:t>
      </w:r>
      <w:r w:rsidR="00F75FF2" w:rsidRPr="00C33CD5">
        <w:rPr>
          <w:noProof/>
        </w:rPr>
        <w:t xml:space="preserve"> </w:t>
      </w:r>
      <w:r w:rsidR="00BE3DBC" w:rsidRPr="00C33CD5">
        <w:rPr>
          <w:noProof/>
        </w:rPr>
        <w:t xml:space="preserve">and </w:t>
      </w:r>
      <w:r w:rsidR="004834E5" w:rsidRPr="00C33CD5">
        <w:rPr>
          <w:noProof/>
        </w:rPr>
        <w:t>the prepared</w:t>
      </w:r>
      <w:r w:rsidR="00BE3DBC" w:rsidRPr="00C33CD5">
        <w:rPr>
          <w:noProof/>
        </w:rPr>
        <w:t xml:space="preserve"> composite</w:t>
      </w:r>
      <w:r w:rsidR="001F1AC6" w:rsidRPr="00C33CD5">
        <w:rPr>
          <w:noProof/>
        </w:rPr>
        <w:t>s</w:t>
      </w:r>
      <w:r w:rsidR="00BE3DBC" w:rsidRPr="00C33CD5">
        <w:rPr>
          <w:noProof/>
        </w:rPr>
        <w:t xml:space="preserve"> demonstrated that </w:t>
      </w:r>
      <w:r w:rsidR="00F75FF2" w:rsidRPr="00C33CD5">
        <w:rPr>
          <w:noProof/>
        </w:rPr>
        <w:t xml:space="preserve">SPS sintering is an effective method in </w:t>
      </w:r>
      <w:r w:rsidR="00BE3DBC" w:rsidRPr="00C33CD5">
        <w:rPr>
          <w:noProof/>
        </w:rPr>
        <w:t>the consolidation of</w:t>
      </w:r>
      <w:r w:rsidR="00F75FF2" w:rsidRPr="00C33CD5">
        <w:rPr>
          <w:noProof/>
        </w:rPr>
        <w:t xml:space="preserve"> </w:t>
      </w:r>
      <w:r w:rsidR="004834E5" w:rsidRPr="00C33CD5">
        <w:rPr>
          <w:noProof/>
        </w:rPr>
        <w:t xml:space="preserve">Cu matrix </w:t>
      </w:r>
      <w:r w:rsidR="00F75FF2" w:rsidRPr="00C33CD5">
        <w:rPr>
          <w:noProof/>
        </w:rPr>
        <w:t>composites</w:t>
      </w:r>
      <w:r w:rsidR="004834E5" w:rsidRPr="00C33CD5">
        <w:rPr>
          <w:noProof/>
        </w:rPr>
        <w:t xml:space="preserve"> reinforced by CNTs, Gr and Gr-CNT hybrid materials.</w:t>
      </w:r>
    </w:p>
    <w:p w14:paraId="257EBE77" w14:textId="112AE056" w:rsidR="00F75FF2" w:rsidRPr="00C33CD5" w:rsidRDefault="00EB7C55" w:rsidP="00EB7C55">
      <w:pPr>
        <w:autoSpaceDE w:val="0"/>
        <w:autoSpaceDN w:val="0"/>
        <w:adjustRightInd w:val="0"/>
        <w:spacing w:before="120" w:after="120" w:line="240" w:lineRule="auto"/>
        <w:rPr>
          <w:rFonts w:ascii="Times New Roman" w:hAnsi="Times New Roman"/>
          <w:iCs/>
        </w:rPr>
      </w:pPr>
      <w:r w:rsidRPr="00C33CD5">
        <w:rPr>
          <w:rFonts w:ascii="Times New Roman" w:hAnsi="Times New Roman"/>
          <w:i/>
        </w:rPr>
        <w:t xml:space="preserve">Figure </w:t>
      </w:r>
      <w:r w:rsidR="00944932" w:rsidRPr="00C33CD5">
        <w:rPr>
          <w:rFonts w:ascii="Times New Roman" w:hAnsi="Times New Roman"/>
          <w:i/>
        </w:rPr>
        <w:t>5</w:t>
      </w:r>
      <w:r w:rsidRPr="00C33CD5">
        <w:rPr>
          <w:rFonts w:ascii="Times New Roman" w:hAnsi="Times New Roman"/>
          <w:i/>
        </w:rPr>
        <w:t>b</w:t>
      </w:r>
      <w:r w:rsidRPr="00C33CD5">
        <w:rPr>
          <w:rFonts w:ascii="Times New Roman" w:hAnsi="Times New Roman"/>
          <w:iCs/>
        </w:rPr>
        <w:t xml:space="preserve"> shows the hardness of the prepared samples. As a result, </w:t>
      </w:r>
      <w:r w:rsidR="00D043C3" w:rsidRPr="00C33CD5">
        <w:rPr>
          <w:rFonts w:ascii="Times New Roman" w:hAnsi="Times New Roman"/>
          <w:iCs/>
        </w:rPr>
        <w:t xml:space="preserve">the prepared composites reinforced by CNTs, Gr or Gr-CNT hybrid materials increased </w:t>
      </w:r>
      <w:r w:rsidRPr="00C33CD5">
        <w:rPr>
          <w:rFonts w:ascii="Times New Roman" w:hAnsi="Times New Roman"/>
          <w:iCs/>
        </w:rPr>
        <w:t>compared to pure Cu</w:t>
      </w:r>
      <w:r w:rsidR="004834E5" w:rsidRPr="00C33CD5">
        <w:rPr>
          <w:rFonts w:ascii="Times New Roman" w:hAnsi="Times New Roman"/>
          <w:iCs/>
        </w:rPr>
        <w:t>, CNT/Cu composite and Gr/Cu composite</w:t>
      </w:r>
      <w:r w:rsidRPr="00C33CD5">
        <w:rPr>
          <w:rFonts w:ascii="Times New Roman" w:hAnsi="Times New Roman"/>
          <w:iCs/>
        </w:rPr>
        <w:t xml:space="preserve">. When the Gr-CNT hybrid material </w:t>
      </w:r>
      <w:r w:rsidR="001F1AC6" w:rsidRPr="00C33CD5">
        <w:rPr>
          <w:rFonts w:ascii="Times New Roman" w:hAnsi="Times New Roman"/>
          <w:iCs/>
        </w:rPr>
        <w:t xml:space="preserve">was </w:t>
      </w:r>
      <w:r w:rsidRPr="00C33CD5">
        <w:rPr>
          <w:rFonts w:ascii="Times New Roman" w:hAnsi="Times New Roman"/>
          <w:iCs/>
        </w:rPr>
        <w:t>added, the hardness of the composite increased with a value of 85.5 HV which is 54</w:t>
      </w:r>
      <w:r w:rsidR="00CB1213" w:rsidRPr="00C33CD5">
        <w:rPr>
          <w:rFonts w:ascii="Times New Roman" w:hAnsi="Times New Roman"/>
          <w:iCs/>
        </w:rPr>
        <w:t xml:space="preserve"> </w:t>
      </w:r>
      <w:r w:rsidRPr="00C33CD5">
        <w:rPr>
          <w:rFonts w:ascii="Times New Roman" w:hAnsi="Times New Roman"/>
          <w:iCs/>
        </w:rPr>
        <w:t xml:space="preserve">% higher than that of the pure Cu (55.7 HV). </w:t>
      </w:r>
      <w:r w:rsidR="00D043C3" w:rsidRPr="00C33CD5">
        <w:rPr>
          <w:rFonts w:ascii="Times New Roman" w:hAnsi="Times New Roman"/>
          <w:iCs/>
        </w:rPr>
        <w:t xml:space="preserve">It is interesting noted that the hardness of Gr-CNT/Cu composite is higher compared to the composites reinforced by single phase reinforcement (CNTs or Gr). </w:t>
      </w:r>
      <w:r w:rsidRPr="00C33CD5">
        <w:rPr>
          <w:rFonts w:ascii="Times New Roman" w:hAnsi="Times New Roman"/>
          <w:iCs/>
        </w:rPr>
        <w:t xml:space="preserve">This can be explained that the matrix material </w:t>
      </w:r>
      <w:r w:rsidR="001F1AC6" w:rsidRPr="00C33CD5">
        <w:rPr>
          <w:rFonts w:ascii="Times New Roman" w:hAnsi="Times New Roman"/>
          <w:iCs/>
        </w:rPr>
        <w:t>can</w:t>
      </w:r>
      <w:r w:rsidRPr="00C33CD5">
        <w:rPr>
          <w:rFonts w:ascii="Times New Roman" w:hAnsi="Times New Roman"/>
          <w:iCs/>
        </w:rPr>
        <w:t xml:space="preserve"> transfer and distribute external forces acting on the reinforcement. Gr-CNT has high mechanical properties thus leading to enhancing the mechanical properties of the Gr-CNT/Cu composite</w:t>
      </w:r>
      <w:r w:rsidR="00EA7303" w:rsidRPr="00C33CD5">
        <w:rPr>
          <w:rFonts w:ascii="Times New Roman" w:hAnsi="Times New Roman"/>
          <w:iCs/>
        </w:rPr>
        <w:t xml:space="preserve"> </w:t>
      </w:r>
      <w:sdt>
        <w:sdtPr>
          <w:rPr>
            <w:rFonts w:ascii="Times New Roman" w:hAnsi="Times New Roman"/>
            <w:iCs/>
          </w:rPr>
          <w:tag w:val="MENDELEY_CITATION_v3_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"/>
          <w:id w:val="520521611"/>
          <w:placeholder>
            <w:docPart w:val="DefaultPlaceholder_-1854013440"/>
          </w:placeholder>
        </w:sdtPr>
        <w:sdtEndPr/>
        <w:sdtContent>
          <w:r w:rsidR="006B6A64" w:rsidRPr="00C33CD5">
            <w:rPr>
              <w:rFonts w:ascii="Times New Roman" w:hAnsi="Times New Roman"/>
              <w:iCs/>
            </w:rPr>
            <w:t>[11,27]</w:t>
          </w:r>
        </w:sdtContent>
      </w:sdt>
      <w:r w:rsidRPr="00C33CD5">
        <w:rPr>
          <w:rFonts w:ascii="Times New Roman" w:hAnsi="Times New Roman"/>
          <w:iCs/>
        </w:rPr>
        <w:t>.</w:t>
      </w:r>
      <w:r w:rsidR="00EA7303" w:rsidRPr="00C33CD5">
        <w:rPr>
          <w:rFonts w:ascii="Times New Roman" w:hAnsi="Times New Roman"/>
          <w:iCs/>
        </w:rPr>
        <w:t xml:space="preserve"> </w:t>
      </w:r>
      <w:r w:rsidRPr="00C33CD5">
        <w:rPr>
          <w:rFonts w:ascii="Times New Roman" w:hAnsi="Times New Roman"/>
          <w:iCs/>
        </w:rPr>
        <w:t>On the other hand, the hardening here follows the mechanism of dispersion hardening characterized by the movement of dislocations. In this case, Gr-CNT acts as a pin that hinders the movement of dislocations. The dislocations need more energy to move, thereby increasing the mechanical properties of the material.</w:t>
      </w:r>
    </w:p>
    <w:p w14:paraId="1F0E0E36" w14:textId="18E33436" w:rsidR="005377CC" w:rsidRPr="00C33CD5" w:rsidRDefault="00CD6027" w:rsidP="00EA7303">
      <w:pPr>
        <w:tabs>
          <w:tab w:val="left" w:pos="1222"/>
        </w:tabs>
        <w:autoSpaceDE w:val="0"/>
        <w:autoSpaceDN w:val="0"/>
        <w:adjustRightInd w:val="0"/>
        <w:spacing w:before="240" w:after="240" w:line="240" w:lineRule="auto"/>
        <w:ind w:left="437" w:hanging="437"/>
        <w:jc w:val="center"/>
        <w:rPr>
          <w:rFonts w:ascii="Times New Roman" w:hAnsi="Times New Roman"/>
          <w:b/>
          <w:sz w:val="24"/>
          <w:szCs w:val="24"/>
        </w:rPr>
      </w:pPr>
      <w:r w:rsidRPr="00C33CD5">
        <w:rPr>
          <w:noProof/>
        </w:rPr>
        <w:drawing>
          <wp:inline distT="0" distB="0" distL="0" distR="0" wp14:anchorId="5F56BB74" wp14:editId="0417D7C2">
            <wp:extent cx="5429250" cy="2044065"/>
            <wp:effectExtent l="0" t="0" r="0" b="0"/>
            <wp:docPr id="20187179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717947" name=""/>
                    <pic:cNvPicPr/>
                  </pic:nvPicPr>
                  <pic:blipFill>
                    <a:blip r:embed="rId15"/>
                    <a:stretch>
                      <a:fillRect/>
                    </a:stretch>
                  </pic:blipFill>
                  <pic:spPr>
                    <a:xfrm>
                      <a:off x="0" y="0"/>
                      <a:ext cx="5429250" cy="2044065"/>
                    </a:xfrm>
                    <a:prstGeom prst="rect">
                      <a:avLst/>
                    </a:prstGeom>
                  </pic:spPr>
                </pic:pic>
              </a:graphicData>
            </a:graphic>
          </wp:inline>
        </w:drawing>
      </w:r>
    </w:p>
    <w:p w14:paraId="68FAB1F2" w14:textId="46995511" w:rsidR="003D71CD" w:rsidRPr="00C33CD5" w:rsidRDefault="003D71CD" w:rsidP="007F3C71">
      <w:pPr>
        <w:widowControl w:val="0"/>
        <w:autoSpaceDE w:val="0"/>
        <w:autoSpaceDN w:val="0"/>
        <w:adjustRightInd w:val="0"/>
        <w:spacing w:after="40" w:line="240" w:lineRule="auto"/>
        <w:ind w:firstLine="0"/>
        <w:jc w:val="center"/>
        <w:rPr>
          <w:rFonts w:ascii="Times New Roman" w:hAnsi="Times New Roman"/>
          <w:sz w:val="20"/>
        </w:rPr>
      </w:pPr>
      <w:r w:rsidRPr="00C33CD5">
        <w:rPr>
          <w:rFonts w:ascii="Times New Roman" w:eastAsia="Batang" w:hAnsi="Times New Roman"/>
          <w:i/>
          <w:sz w:val="20"/>
        </w:rPr>
        <w:t xml:space="preserve">Figure </w:t>
      </w:r>
      <w:r w:rsidR="00944932" w:rsidRPr="00C33CD5">
        <w:rPr>
          <w:rFonts w:ascii="Times New Roman" w:eastAsia="Batang" w:hAnsi="Times New Roman"/>
          <w:i/>
          <w:sz w:val="20"/>
        </w:rPr>
        <w:t>5</w:t>
      </w:r>
      <w:r w:rsidRPr="00C33CD5">
        <w:rPr>
          <w:rFonts w:ascii="Times New Roman" w:eastAsia="Batang" w:hAnsi="Times New Roman"/>
          <w:i/>
          <w:sz w:val="20"/>
        </w:rPr>
        <w:t>.</w:t>
      </w:r>
      <w:r w:rsidR="00295F6A" w:rsidRPr="00C33CD5">
        <w:rPr>
          <w:rFonts w:ascii="Times New Roman" w:eastAsia="Batang" w:hAnsi="Times New Roman"/>
          <w:i/>
          <w:sz w:val="20"/>
        </w:rPr>
        <w:t xml:space="preserve"> </w:t>
      </w:r>
      <w:r w:rsidR="00EB7C55" w:rsidRPr="00C33CD5">
        <w:rPr>
          <w:rFonts w:ascii="Times New Roman" w:hAnsi="Times New Roman"/>
          <w:sz w:val="20"/>
        </w:rPr>
        <w:t xml:space="preserve">(a) Density and relative density and (b) hardness of </w:t>
      </w:r>
      <w:r w:rsidR="00944932" w:rsidRPr="00C33CD5">
        <w:rPr>
          <w:rFonts w:ascii="Times New Roman" w:hAnsi="Times New Roman"/>
          <w:sz w:val="20"/>
        </w:rPr>
        <w:t>the prepared samples</w:t>
      </w:r>
      <w:r w:rsidR="0092744E" w:rsidRPr="00C33CD5">
        <w:rPr>
          <w:rFonts w:ascii="Times New Roman" w:hAnsi="Times New Roman"/>
          <w:sz w:val="20"/>
        </w:rPr>
        <w:t>.</w:t>
      </w:r>
      <w:r w:rsidRPr="00C33CD5">
        <w:rPr>
          <w:rFonts w:ascii="Times New Roman" w:hAnsi="Times New Roman"/>
          <w:sz w:val="20"/>
        </w:rPr>
        <w:t xml:space="preserve"> </w:t>
      </w:r>
    </w:p>
    <w:p w14:paraId="28DBE538" w14:textId="4DB110C4" w:rsidR="006B6A64" w:rsidRPr="00C33CD5" w:rsidRDefault="006B6A64" w:rsidP="006B6A64">
      <w:pPr>
        <w:autoSpaceDE w:val="0"/>
        <w:autoSpaceDN w:val="0"/>
        <w:adjustRightInd w:val="0"/>
        <w:spacing w:before="120" w:after="120" w:line="240" w:lineRule="auto"/>
        <w:rPr>
          <w:rFonts w:ascii="Times New Roman" w:hAnsi="Times New Roman"/>
          <w:iCs/>
        </w:rPr>
      </w:pPr>
      <w:r w:rsidRPr="00C33CD5">
        <w:rPr>
          <w:rFonts w:ascii="Times New Roman" w:hAnsi="Times New Roman"/>
          <w:i/>
        </w:rPr>
        <w:t>Figure 6a</w:t>
      </w:r>
      <w:r w:rsidRPr="00C33CD5">
        <w:rPr>
          <w:rFonts w:ascii="Times New Roman" w:hAnsi="Times New Roman"/>
          <w:iCs/>
        </w:rPr>
        <w:t xml:space="preserve"> is the stress-strain characteristic curve of pure Cu, CNT/Cu composite, Gr/Cu composite and Gr-CNT/Cu composite. Accordingly, we can see that the yield strength of the composite increased when compared to pure Cu. The yield strength of the composite material reinforced by Gr-CNT hybrid materials increases by 33</w:t>
      </w:r>
      <w:r w:rsidR="00F1020C" w:rsidRPr="00C33CD5">
        <w:rPr>
          <w:rFonts w:ascii="Times New Roman" w:hAnsi="Times New Roman"/>
          <w:iCs/>
        </w:rPr>
        <w:t xml:space="preserve"> </w:t>
      </w:r>
      <w:r w:rsidRPr="00C33CD5">
        <w:rPr>
          <w:rFonts w:ascii="Times New Roman" w:hAnsi="Times New Roman"/>
          <w:iCs/>
        </w:rPr>
        <w:t>%, 19</w:t>
      </w:r>
      <w:r w:rsidR="00F1020C" w:rsidRPr="00C33CD5">
        <w:rPr>
          <w:rFonts w:ascii="Times New Roman" w:hAnsi="Times New Roman"/>
          <w:iCs/>
        </w:rPr>
        <w:t xml:space="preserve"> </w:t>
      </w:r>
      <w:r w:rsidRPr="00C33CD5">
        <w:rPr>
          <w:rFonts w:ascii="Times New Roman" w:hAnsi="Times New Roman"/>
          <w:iCs/>
        </w:rPr>
        <w:t>% and 21</w:t>
      </w:r>
      <w:r w:rsidR="00F1020C" w:rsidRPr="00C33CD5">
        <w:rPr>
          <w:rFonts w:ascii="Times New Roman" w:hAnsi="Times New Roman"/>
          <w:iCs/>
        </w:rPr>
        <w:t xml:space="preserve"> </w:t>
      </w:r>
      <w:r w:rsidRPr="00C33CD5">
        <w:rPr>
          <w:rFonts w:ascii="Times New Roman" w:hAnsi="Times New Roman"/>
          <w:iCs/>
        </w:rPr>
        <w:t>% compared to pure Cu, CNT/Cu and Gr/Cu composite, respectively. The tensile strength of the Gr-CNT/Cu composite reaches the highest value of 225.5 MPa, which is increased up to 50</w:t>
      </w:r>
      <w:r w:rsidR="00F1020C" w:rsidRPr="00C33CD5">
        <w:rPr>
          <w:rFonts w:ascii="Times New Roman" w:hAnsi="Times New Roman"/>
          <w:iCs/>
        </w:rPr>
        <w:t xml:space="preserve"> </w:t>
      </w:r>
      <w:r w:rsidRPr="00C33CD5">
        <w:rPr>
          <w:rFonts w:ascii="Times New Roman" w:hAnsi="Times New Roman"/>
          <w:iCs/>
        </w:rPr>
        <w:t xml:space="preserve">% compared to pure Cu. The increase in the tensile strength of the prepared composite could be due to the presence of Gr-CNT hybrid material, and the load transfer from the matrix to the reinforcement material. In addition, the significantly synergistically strengthened composite reinforced by Gr-CNT hybrid materials compared to CNT/Cu composite and Gr/Cu composites could be resulted from π-π bonding network between Gr and CNTs </w:t>
      </w:r>
      <w:sdt>
        <w:sdtPr>
          <w:rPr>
            <w:rFonts w:ascii="Times New Roman" w:hAnsi="Times New Roman"/>
            <w:iCs/>
          </w:rPr>
          <w:tag w:val="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"/>
          <w:id w:val="-2006202544"/>
          <w:placeholder>
            <w:docPart w:val="4298E1D5596243C9BF6E4CC04D965AB5"/>
          </w:placeholder>
        </w:sdtPr>
        <w:sdtEndPr/>
        <w:sdtContent>
          <w:r w:rsidRPr="00C33CD5">
            <w:rPr>
              <w:rFonts w:ascii="Times New Roman" w:hAnsi="Times New Roman"/>
              <w:iCs/>
            </w:rPr>
            <w:t>[23,</w:t>
          </w:r>
          <w:r w:rsidR="00F1020C" w:rsidRPr="00C33CD5">
            <w:rPr>
              <w:rFonts w:ascii="Times New Roman" w:hAnsi="Times New Roman"/>
              <w:iCs/>
            </w:rPr>
            <w:t xml:space="preserve"> </w:t>
          </w:r>
          <w:r w:rsidRPr="00C33CD5">
            <w:rPr>
              <w:rFonts w:ascii="Times New Roman" w:hAnsi="Times New Roman"/>
              <w:iCs/>
            </w:rPr>
            <w:t>24]</w:t>
          </w:r>
        </w:sdtContent>
      </w:sdt>
      <w:r w:rsidRPr="00C33CD5">
        <w:rPr>
          <w:rFonts w:ascii="Times New Roman" w:hAnsi="Times New Roman"/>
          <w:iCs/>
        </w:rPr>
        <w:t xml:space="preserve">. Furthermore, the difference in the thermal expansion coefficient of Cu and Gr-CNT can cause some dislocations in the composite during sintering. The formation of dislocations at the contact layer between Cu and Gr-CNT leads to an increase in the hardness and tensile strength of the composite. In addition, the mechanical properties of the composite material could be enhanced by other strengthening mechanisms such as grain refinement and Orowan, etc </w:t>
      </w:r>
      <w:sdt>
        <w:sdtPr>
          <w:rPr>
            <w:rFonts w:ascii="Times New Roman" w:hAnsi="Times New Roman"/>
            <w:iCs/>
          </w:rPr>
          <w:tag w:val="MENDELEY_CITATION_v3_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"/>
          <w:id w:val="-1181894333"/>
          <w:placeholder>
            <w:docPart w:val="4298E1D5596243C9BF6E4CC04D965AB5"/>
          </w:placeholder>
        </w:sdtPr>
        <w:sdtEndPr/>
        <w:sdtContent>
          <w:r w:rsidRPr="00C33CD5">
            <w:rPr>
              <w:rFonts w:ascii="Times New Roman" w:hAnsi="Times New Roman"/>
              <w:iCs/>
            </w:rPr>
            <w:t>[28,</w:t>
          </w:r>
          <w:r w:rsidR="00F1020C" w:rsidRPr="00C33CD5">
            <w:rPr>
              <w:rFonts w:ascii="Times New Roman" w:hAnsi="Times New Roman"/>
              <w:iCs/>
            </w:rPr>
            <w:t xml:space="preserve"> </w:t>
          </w:r>
          <w:r w:rsidRPr="00C33CD5">
            <w:rPr>
              <w:rFonts w:ascii="Times New Roman" w:hAnsi="Times New Roman"/>
              <w:iCs/>
            </w:rPr>
            <w:t>29]</w:t>
          </w:r>
        </w:sdtContent>
      </w:sdt>
      <w:r w:rsidRPr="00C33CD5">
        <w:rPr>
          <w:rFonts w:ascii="Times New Roman" w:hAnsi="Times New Roman"/>
          <w:iCs/>
        </w:rPr>
        <w:t>.</w:t>
      </w:r>
    </w:p>
    <w:p w14:paraId="38AB60E6" w14:textId="50412CD5" w:rsidR="005377CC" w:rsidRPr="00C33CD5" w:rsidRDefault="00F54C9A" w:rsidP="007F3C71">
      <w:pPr>
        <w:widowControl w:val="0"/>
        <w:autoSpaceDE w:val="0"/>
        <w:autoSpaceDN w:val="0"/>
        <w:adjustRightInd w:val="0"/>
        <w:spacing w:after="40" w:line="240" w:lineRule="auto"/>
        <w:ind w:firstLine="0"/>
        <w:jc w:val="center"/>
      </w:pPr>
      <w:r w:rsidRPr="00C33CD5">
        <w:rPr>
          <w:noProof/>
        </w:rPr>
        <w:lastRenderedPageBreak/>
        <w:drawing>
          <wp:inline distT="0" distB="0" distL="0" distR="0" wp14:anchorId="6F61B860" wp14:editId="5651331C">
            <wp:extent cx="5429250" cy="2296795"/>
            <wp:effectExtent l="0" t="0" r="0" b="8255"/>
            <wp:docPr id="6551584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158426" name=""/>
                    <pic:cNvPicPr/>
                  </pic:nvPicPr>
                  <pic:blipFill>
                    <a:blip r:embed="rId16"/>
                    <a:stretch>
                      <a:fillRect/>
                    </a:stretch>
                  </pic:blipFill>
                  <pic:spPr>
                    <a:xfrm>
                      <a:off x="0" y="0"/>
                      <a:ext cx="5429250" cy="2296795"/>
                    </a:xfrm>
                    <a:prstGeom prst="rect">
                      <a:avLst/>
                    </a:prstGeom>
                  </pic:spPr>
                </pic:pic>
              </a:graphicData>
            </a:graphic>
          </wp:inline>
        </w:drawing>
      </w:r>
    </w:p>
    <w:p w14:paraId="3DD2E16E" w14:textId="447959BE" w:rsidR="00EB7C55" w:rsidRPr="00C33CD5" w:rsidRDefault="00EB7C55" w:rsidP="00EB7C55">
      <w:pPr>
        <w:widowControl w:val="0"/>
        <w:autoSpaceDE w:val="0"/>
        <w:autoSpaceDN w:val="0"/>
        <w:adjustRightInd w:val="0"/>
        <w:spacing w:after="40" w:line="240" w:lineRule="auto"/>
        <w:ind w:firstLine="0"/>
        <w:jc w:val="center"/>
        <w:rPr>
          <w:rFonts w:ascii="Times New Roman" w:hAnsi="Times New Roman"/>
          <w:sz w:val="20"/>
        </w:rPr>
      </w:pPr>
      <w:r w:rsidRPr="00C33CD5">
        <w:rPr>
          <w:rFonts w:ascii="Times New Roman" w:eastAsia="Batang" w:hAnsi="Times New Roman"/>
          <w:i/>
          <w:sz w:val="20"/>
        </w:rPr>
        <w:t xml:space="preserve">Figure </w:t>
      </w:r>
      <w:r w:rsidR="00944932" w:rsidRPr="00C33CD5">
        <w:rPr>
          <w:rFonts w:ascii="Times New Roman" w:eastAsia="Batang" w:hAnsi="Times New Roman"/>
          <w:i/>
          <w:sz w:val="20"/>
        </w:rPr>
        <w:t>6</w:t>
      </w:r>
      <w:r w:rsidRPr="00C33CD5">
        <w:rPr>
          <w:rFonts w:ascii="Times New Roman" w:eastAsia="Batang" w:hAnsi="Times New Roman"/>
          <w:i/>
          <w:sz w:val="20"/>
        </w:rPr>
        <w:t xml:space="preserve">. </w:t>
      </w:r>
      <w:r w:rsidRPr="00C33CD5">
        <w:rPr>
          <w:rFonts w:ascii="Times New Roman" w:hAnsi="Times New Roman"/>
          <w:sz w:val="20"/>
        </w:rPr>
        <w:t xml:space="preserve">(a) </w:t>
      </w:r>
      <w:r w:rsidR="00944932" w:rsidRPr="00C33CD5">
        <w:rPr>
          <w:rFonts w:ascii="Times New Roman" w:hAnsi="Times New Roman"/>
          <w:sz w:val="20"/>
        </w:rPr>
        <w:t xml:space="preserve">Stress-strain characteristic and </w:t>
      </w:r>
      <w:r w:rsidRPr="00C33CD5">
        <w:rPr>
          <w:rFonts w:ascii="Times New Roman" w:hAnsi="Times New Roman"/>
          <w:sz w:val="20"/>
        </w:rPr>
        <w:t xml:space="preserve">(b) </w:t>
      </w:r>
      <w:r w:rsidR="00944932" w:rsidRPr="00C33CD5">
        <w:rPr>
          <w:rFonts w:ascii="Times New Roman" w:hAnsi="Times New Roman"/>
          <w:sz w:val="20"/>
        </w:rPr>
        <w:t>yield strength</w:t>
      </w:r>
      <w:r w:rsidRPr="00C33CD5">
        <w:rPr>
          <w:rFonts w:ascii="Times New Roman" w:hAnsi="Times New Roman"/>
          <w:sz w:val="20"/>
        </w:rPr>
        <w:t xml:space="preserve"> of </w:t>
      </w:r>
      <w:r w:rsidR="00944932" w:rsidRPr="00C33CD5">
        <w:rPr>
          <w:rFonts w:ascii="Times New Roman" w:hAnsi="Times New Roman"/>
          <w:sz w:val="20"/>
        </w:rPr>
        <w:t>the prepared samples</w:t>
      </w:r>
      <w:r w:rsidRPr="00C33CD5">
        <w:rPr>
          <w:rFonts w:ascii="Times New Roman" w:hAnsi="Times New Roman"/>
          <w:sz w:val="20"/>
        </w:rPr>
        <w:t xml:space="preserve">. </w:t>
      </w:r>
    </w:p>
    <w:p w14:paraId="748979A9" w14:textId="32A14D2B" w:rsidR="00085073" w:rsidRPr="00C33CD5" w:rsidRDefault="00295F6A" w:rsidP="007F3C71">
      <w:pPr>
        <w:tabs>
          <w:tab w:val="left" w:pos="1222"/>
        </w:tabs>
        <w:autoSpaceDE w:val="0"/>
        <w:autoSpaceDN w:val="0"/>
        <w:adjustRightInd w:val="0"/>
        <w:spacing w:before="240" w:after="240" w:line="240" w:lineRule="auto"/>
        <w:ind w:left="437" w:hanging="437"/>
        <w:rPr>
          <w:rFonts w:ascii="Times New Roman" w:hAnsi="Times New Roman"/>
          <w:b/>
          <w:sz w:val="24"/>
          <w:szCs w:val="24"/>
        </w:rPr>
      </w:pPr>
      <w:r w:rsidRPr="00C33CD5">
        <w:rPr>
          <w:rFonts w:ascii="Times New Roman" w:hAnsi="Times New Roman"/>
          <w:b/>
          <w:sz w:val="24"/>
          <w:szCs w:val="24"/>
        </w:rPr>
        <w:t xml:space="preserve">3.3. </w:t>
      </w:r>
      <w:r w:rsidR="00860E84" w:rsidRPr="00C33CD5">
        <w:rPr>
          <w:rFonts w:ascii="Times New Roman" w:hAnsi="Times New Roman"/>
          <w:b/>
          <w:sz w:val="24"/>
          <w:szCs w:val="24"/>
        </w:rPr>
        <w:t>Wear behavior</w:t>
      </w:r>
    </w:p>
    <w:p w14:paraId="2918F790" w14:textId="77777777" w:rsidR="006B6A64" w:rsidRPr="00C33CD5" w:rsidRDefault="006B6A64" w:rsidP="006B6A64">
      <w:pPr>
        <w:autoSpaceDE w:val="0"/>
        <w:autoSpaceDN w:val="0"/>
        <w:adjustRightInd w:val="0"/>
        <w:spacing w:before="120" w:after="120" w:line="240" w:lineRule="auto"/>
        <w:ind w:firstLine="0"/>
        <w:jc w:val="center"/>
        <w:rPr>
          <w:rFonts w:ascii="Times New Roman" w:hAnsi="Times New Roman"/>
          <w:b/>
        </w:rPr>
      </w:pPr>
      <w:r w:rsidRPr="00C33CD5">
        <w:rPr>
          <w:noProof/>
        </w:rPr>
        <w:drawing>
          <wp:inline distT="0" distB="0" distL="0" distR="0" wp14:anchorId="0CF7C4B3" wp14:editId="34A6E65B">
            <wp:extent cx="4594189" cy="3455582"/>
            <wp:effectExtent l="0" t="0" r="0" b="0"/>
            <wp:docPr id="19800826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082630" name=""/>
                    <pic:cNvPicPr/>
                  </pic:nvPicPr>
                  <pic:blipFill>
                    <a:blip r:embed="rId17"/>
                    <a:stretch>
                      <a:fillRect/>
                    </a:stretch>
                  </pic:blipFill>
                  <pic:spPr>
                    <a:xfrm>
                      <a:off x="0" y="0"/>
                      <a:ext cx="4620064" cy="3475044"/>
                    </a:xfrm>
                    <a:prstGeom prst="rect">
                      <a:avLst/>
                    </a:prstGeom>
                  </pic:spPr>
                </pic:pic>
              </a:graphicData>
            </a:graphic>
          </wp:inline>
        </w:drawing>
      </w:r>
    </w:p>
    <w:p w14:paraId="3DDE1C7D" w14:textId="77777777" w:rsidR="006B6A64" w:rsidRPr="00C33CD5" w:rsidRDefault="006B6A64" w:rsidP="006B6A64">
      <w:pPr>
        <w:widowControl w:val="0"/>
        <w:autoSpaceDE w:val="0"/>
        <w:autoSpaceDN w:val="0"/>
        <w:adjustRightInd w:val="0"/>
        <w:spacing w:before="240" w:after="240" w:line="240" w:lineRule="auto"/>
        <w:ind w:firstLine="0"/>
        <w:jc w:val="center"/>
      </w:pPr>
      <w:r w:rsidRPr="00C33CD5">
        <w:rPr>
          <w:rFonts w:ascii="Times New Roman" w:eastAsia="Batang" w:hAnsi="Times New Roman"/>
          <w:i/>
          <w:sz w:val="20"/>
        </w:rPr>
        <w:t xml:space="preserve">Figure 7. </w:t>
      </w:r>
      <w:r w:rsidRPr="00C33CD5">
        <w:rPr>
          <w:rFonts w:ascii="Times New Roman" w:eastAsia="Batang" w:hAnsi="Times New Roman"/>
          <w:iCs/>
          <w:sz w:val="20"/>
        </w:rPr>
        <w:t xml:space="preserve">(a) </w:t>
      </w:r>
      <w:r w:rsidRPr="00C33CD5">
        <w:rPr>
          <w:rFonts w:ascii="Times New Roman" w:hAnsi="Times New Roman"/>
          <w:sz w:val="20"/>
        </w:rPr>
        <w:t xml:space="preserve">The friction coefficient (b) wear rate of prepared samples and Optical images of wear track of (c) Cu and (d) Gr-CNT/Cu composite </w:t>
      </w:r>
    </w:p>
    <w:p w14:paraId="590D460C" w14:textId="5AFD3CE7" w:rsidR="00FE4209" w:rsidRPr="00C33CD5" w:rsidRDefault="00B8097A" w:rsidP="00026281">
      <w:pPr>
        <w:autoSpaceDE w:val="0"/>
        <w:autoSpaceDN w:val="0"/>
        <w:adjustRightInd w:val="0"/>
        <w:spacing w:before="120" w:after="120" w:line="240" w:lineRule="auto"/>
        <w:rPr>
          <w:rFonts w:ascii="Times New Roman" w:hAnsi="Times New Roman"/>
        </w:rPr>
      </w:pPr>
      <w:r w:rsidRPr="00C33CD5">
        <w:rPr>
          <w:rFonts w:ascii="Times New Roman" w:hAnsi="Times New Roman"/>
        </w:rPr>
        <w:t xml:space="preserve">The wear behavior of </w:t>
      </w:r>
      <w:r w:rsidR="00F95496" w:rsidRPr="00C33CD5">
        <w:rPr>
          <w:rFonts w:ascii="Times New Roman" w:hAnsi="Times New Roman"/>
        </w:rPr>
        <w:t xml:space="preserve">pure Cu and CNT-Gr/Cu composites was investigated and presented in </w:t>
      </w:r>
      <w:r w:rsidR="00F95496" w:rsidRPr="00C33CD5">
        <w:rPr>
          <w:rFonts w:ascii="Times New Roman" w:hAnsi="Times New Roman"/>
          <w:i/>
          <w:iCs/>
        </w:rPr>
        <w:t xml:space="preserve">Figure </w:t>
      </w:r>
      <w:r w:rsidR="00CE7E4A" w:rsidRPr="00C33CD5">
        <w:rPr>
          <w:rFonts w:ascii="Times New Roman" w:hAnsi="Times New Roman"/>
          <w:i/>
          <w:iCs/>
        </w:rPr>
        <w:t xml:space="preserve">7. </w:t>
      </w:r>
      <w:r w:rsidR="00026281" w:rsidRPr="00C33CD5">
        <w:rPr>
          <w:rFonts w:ascii="Times New Roman" w:hAnsi="Times New Roman"/>
        </w:rPr>
        <w:t>The friction coefficient of pure Cu</w:t>
      </w:r>
      <w:r w:rsidR="00CE7E4A" w:rsidRPr="00C33CD5">
        <w:rPr>
          <w:rFonts w:ascii="Times New Roman" w:hAnsi="Times New Roman"/>
        </w:rPr>
        <w:t>, CNT/Cu composite, Gr/Cu composite</w:t>
      </w:r>
      <w:r w:rsidR="00026281" w:rsidRPr="00C33CD5">
        <w:rPr>
          <w:rFonts w:ascii="Times New Roman" w:hAnsi="Times New Roman"/>
        </w:rPr>
        <w:t xml:space="preserve"> and CNT-Gr/Cu composites was tested with steel balls under a load of 5N (</w:t>
      </w:r>
      <w:r w:rsidR="00026281" w:rsidRPr="00C33CD5">
        <w:rPr>
          <w:rFonts w:ascii="Times New Roman" w:hAnsi="Times New Roman"/>
          <w:i/>
          <w:iCs/>
        </w:rPr>
        <w:t xml:space="preserve">Figure </w:t>
      </w:r>
      <w:r w:rsidR="00944932" w:rsidRPr="00C33CD5">
        <w:rPr>
          <w:rFonts w:ascii="Times New Roman" w:hAnsi="Times New Roman"/>
          <w:i/>
          <w:iCs/>
        </w:rPr>
        <w:t>7</w:t>
      </w:r>
      <w:r w:rsidR="00CE7E4A" w:rsidRPr="00C33CD5">
        <w:rPr>
          <w:rFonts w:ascii="Times New Roman" w:hAnsi="Times New Roman"/>
          <w:i/>
          <w:iCs/>
        </w:rPr>
        <w:t>a</w:t>
      </w:r>
      <w:r w:rsidR="00026281" w:rsidRPr="00C33CD5">
        <w:rPr>
          <w:rFonts w:ascii="Times New Roman" w:hAnsi="Times New Roman"/>
        </w:rPr>
        <w:t xml:space="preserve">). The average </w:t>
      </w:r>
      <w:r w:rsidR="00F95496" w:rsidRPr="00C33CD5">
        <w:rPr>
          <w:rFonts w:ascii="Times New Roman" w:hAnsi="Times New Roman"/>
        </w:rPr>
        <w:t>friction coefficient</w:t>
      </w:r>
      <w:r w:rsidR="00026281" w:rsidRPr="00C33CD5">
        <w:rPr>
          <w:rFonts w:ascii="Times New Roman" w:hAnsi="Times New Roman"/>
        </w:rPr>
        <w:t xml:space="preserve"> of the composite </w:t>
      </w:r>
      <w:r w:rsidR="00F95496" w:rsidRPr="00C33CD5">
        <w:rPr>
          <w:rFonts w:ascii="Times New Roman" w:hAnsi="Times New Roman"/>
        </w:rPr>
        <w:t xml:space="preserve">(0.41) </w:t>
      </w:r>
      <w:r w:rsidR="00026281" w:rsidRPr="00C33CD5">
        <w:rPr>
          <w:rFonts w:ascii="Times New Roman" w:hAnsi="Times New Roman"/>
        </w:rPr>
        <w:t>decreased</w:t>
      </w:r>
      <w:r w:rsidR="00F95496" w:rsidRPr="00C33CD5">
        <w:rPr>
          <w:rFonts w:ascii="Times New Roman" w:hAnsi="Times New Roman"/>
        </w:rPr>
        <w:t xml:space="preserve"> </w:t>
      </w:r>
      <w:r w:rsidR="001F1AC6" w:rsidRPr="00C33CD5">
        <w:rPr>
          <w:rFonts w:ascii="Times New Roman" w:hAnsi="Times New Roman"/>
        </w:rPr>
        <w:t>by</w:t>
      </w:r>
      <w:r w:rsidR="00F95496" w:rsidRPr="00C33CD5">
        <w:rPr>
          <w:rFonts w:ascii="Times New Roman" w:hAnsi="Times New Roman"/>
        </w:rPr>
        <w:t xml:space="preserve"> 43</w:t>
      </w:r>
      <w:r w:rsidR="00F1020C" w:rsidRPr="00C33CD5">
        <w:rPr>
          <w:rFonts w:ascii="Times New Roman" w:hAnsi="Times New Roman"/>
        </w:rPr>
        <w:t xml:space="preserve"> </w:t>
      </w:r>
      <w:r w:rsidR="00F95496" w:rsidRPr="00C33CD5">
        <w:rPr>
          <w:rFonts w:ascii="Times New Roman" w:hAnsi="Times New Roman"/>
        </w:rPr>
        <w:t>%</w:t>
      </w:r>
      <w:r w:rsidR="00CE7E4A" w:rsidRPr="00C33CD5">
        <w:rPr>
          <w:rFonts w:ascii="Times New Roman" w:hAnsi="Times New Roman"/>
        </w:rPr>
        <w:t>, 33</w:t>
      </w:r>
      <w:r w:rsidR="00F1020C" w:rsidRPr="00C33CD5">
        <w:rPr>
          <w:rFonts w:ascii="Times New Roman" w:hAnsi="Times New Roman"/>
        </w:rPr>
        <w:t xml:space="preserve"> </w:t>
      </w:r>
      <w:r w:rsidR="00CE7E4A" w:rsidRPr="00C33CD5">
        <w:rPr>
          <w:rFonts w:ascii="Times New Roman" w:hAnsi="Times New Roman"/>
        </w:rPr>
        <w:t>% and 37</w:t>
      </w:r>
      <w:r w:rsidR="00F1020C" w:rsidRPr="00C33CD5">
        <w:rPr>
          <w:rFonts w:ascii="Times New Roman" w:hAnsi="Times New Roman"/>
        </w:rPr>
        <w:t xml:space="preserve"> </w:t>
      </w:r>
      <w:r w:rsidR="00CE7E4A" w:rsidRPr="00C33CD5">
        <w:rPr>
          <w:rFonts w:ascii="Times New Roman" w:hAnsi="Times New Roman"/>
        </w:rPr>
        <w:t>%</w:t>
      </w:r>
      <w:r w:rsidR="00026281" w:rsidRPr="00C33CD5">
        <w:rPr>
          <w:rFonts w:ascii="Times New Roman" w:hAnsi="Times New Roman"/>
        </w:rPr>
        <w:t xml:space="preserve"> compared to the </w:t>
      </w:r>
      <w:r w:rsidR="00026281" w:rsidRPr="00C33CD5">
        <w:rPr>
          <w:rFonts w:ascii="Times New Roman" w:hAnsi="Times New Roman"/>
        </w:rPr>
        <w:lastRenderedPageBreak/>
        <w:t xml:space="preserve">pure </w:t>
      </w:r>
      <w:r w:rsidR="00F95496" w:rsidRPr="00C33CD5">
        <w:rPr>
          <w:rFonts w:ascii="Times New Roman" w:hAnsi="Times New Roman"/>
        </w:rPr>
        <w:t>Cu</w:t>
      </w:r>
      <w:r w:rsidR="00CE7E4A" w:rsidRPr="00C33CD5">
        <w:rPr>
          <w:rFonts w:ascii="Times New Roman" w:hAnsi="Times New Roman"/>
        </w:rPr>
        <w:t xml:space="preserve">, CNT/Cu composite and Gr/Cu composite, respectively. </w:t>
      </w:r>
      <w:r w:rsidR="00026281" w:rsidRPr="00C33CD5">
        <w:rPr>
          <w:rFonts w:ascii="Times New Roman" w:hAnsi="Times New Roman"/>
        </w:rPr>
        <w:t xml:space="preserve"> The decrease in </w:t>
      </w:r>
      <w:r w:rsidR="001F1AC6" w:rsidRPr="00C33CD5">
        <w:rPr>
          <w:rFonts w:ascii="Times New Roman" w:hAnsi="Times New Roman"/>
        </w:rPr>
        <w:t xml:space="preserve">the </w:t>
      </w:r>
      <w:r w:rsidR="00F95496" w:rsidRPr="00C33CD5">
        <w:rPr>
          <w:rFonts w:ascii="Times New Roman" w:hAnsi="Times New Roman"/>
        </w:rPr>
        <w:t>friction coefficient</w:t>
      </w:r>
      <w:r w:rsidR="00026281" w:rsidRPr="00C33CD5">
        <w:rPr>
          <w:rFonts w:ascii="Times New Roman" w:hAnsi="Times New Roman"/>
        </w:rPr>
        <w:t xml:space="preserve"> of the composite </w:t>
      </w:r>
      <w:r w:rsidR="00CE7E4A" w:rsidRPr="00C33CD5">
        <w:rPr>
          <w:rFonts w:ascii="Times New Roman" w:hAnsi="Times New Roman"/>
        </w:rPr>
        <w:t xml:space="preserve">reinforced by </w:t>
      </w:r>
      <w:r w:rsidR="00F95496" w:rsidRPr="00C33CD5">
        <w:rPr>
          <w:rFonts w:ascii="Times New Roman" w:hAnsi="Times New Roman"/>
          <w:iCs/>
        </w:rPr>
        <w:t>Gr-CNT hybrid material</w:t>
      </w:r>
      <w:r w:rsidR="00026281" w:rsidRPr="00C33CD5">
        <w:rPr>
          <w:rFonts w:ascii="Times New Roman" w:hAnsi="Times New Roman"/>
        </w:rPr>
        <w:t xml:space="preserve"> </w:t>
      </w:r>
      <w:r w:rsidR="00CE7E4A" w:rsidRPr="00C33CD5">
        <w:rPr>
          <w:rFonts w:ascii="Times New Roman" w:hAnsi="Times New Roman"/>
        </w:rPr>
        <w:t>demonstrated the good wear resistance of the prepared composites compared to other samples</w:t>
      </w:r>
      <w:r w:rsidR="00026281" w:rsidRPr="00C33CD5">
        <w:rPr>
          <w:rFonts w:ascii="Times New Roman" w:hAnsi="Times New Roman"/>
        </w:rPr>
        <w:t xml:space="preserve">. </w:t>
      </w:r>
      <w:r w:rsidR="006671F6" w:rsidRPr="00C33CD5">
        <w:rPr>
          <w:rFonts w:ascii="Times New Roman" w:hAnsi="Times New Roman"/>
        </w:rPr>
        <w:t>This could be explained by the Gr-CNT hybrid material breaking to produce a carbon coating on the wear track during the wear test</w:t>
      </w:r>
      <w:r w:rsidR="00190D58" w:rsidRPr="00C33CD5">
        <w:rPr>
          <w:rFonts w:ascii="Times New Roman" w:hAnsi="Times New Roman"/>
        </w:rPr>
        <w:t xml:space="preserve"> </w:t>
      </w:r>
      <w:sdt>
        <w:sdtPr>
          <w:rPr>
            <w:rFonts w:ascii="Times New Roman" w:hAnsi="Times New Roman"/>
          </w:rPr>
          <w:tag w:val="MENDELEY_CITATION_v3_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"/>
          <w:id w:val="1431936816"/>
          <w:placeholder>
            <w:docPart w:val="DefaultPlaceholder_-1854013440"/>
          </w:placeholder>
        </w:sdtPr>
        <w:sdtEndPr/>
        <w:sdtContent>
          <w:r w:rsidR="006B6A64" w:rsidRPr="00C33CD5">
            <w:rPr>
              <w:rFonts w:ascii="Times New Roman" w:hAnsi="Times New Roman"/>
            </w:rPr>
            <w:t>[30]</w:t>
          </w:r>
        </w:sdtContent>
      </w:sdt>
      <w:r w:rsidR="00026281" w:rsidRPr="00C33CD5">
        <w:rPr>
          <w:rFonts w:ascii="Times New Roman" w:hAnsi="Times New Roman"/>
        </w:rPr>
        <w:t>. This film has high wear resistance, thereby reducing the coefficient of friction of the composite.</w:t>
      </w:r>
      <w:r w:rsidR="00F95496" w:rsidRPr="00C33CD5">
        <w:rPr>
          <w:rFonts w:ascii="Times New Roman" w:hAnsi="Times New Roman"/>
        </w:rPr>
        <w:t xml:space="preserve"> </w:t>
      </w:r>
      <w:r w:rsidR="00026281" w:rsidRPr="00C33CD5">
        <w:rPr>
          <w:rFonts w:ascii="Times New Roman" w:hAnsi="Times New Roman"/>
        </w:rPr>
        <w:t xml:space="preserve">The change in </w:t>
      </w:r>
      <w:r w:rsidR="00F95496" w:rsidRPr="00C33CD5">
        <w:rPr>
          <w:rFonts w:ascii="Times New Roman" w:hAnsi="Times New Roman"/>
        </w:rPr>
        <w:t xml:space="preserve">average friction coefficient </w:t>
      </w:r>
      <w:r w:rsidR="00026281" w:rsidRPr="00C33CD5">
        <w:rPr>
          <w:rFonts w:ascii="Times New Roman" w:hAnsi="Times New Roman"/>
        </w:rPr>
        <w:t xml:space="preserve">accompanied by the change in wear rate of the </w:t>
      </w:r>
      <w:r w:rsidR="00F95496" w:rsidRPr="00C33CD5">
        <w:rPr>
          <w:rFonts w:ascii="Times New Roman" w:hAnsi="Times New Roman"/>
        </w:rPr>
        <w:t xml:space="preserve">CNT-Gr/Cu composites </w:t>
      </w:r>
      <w:r w:rsidR="00026281" w:rsidRPr="00C33CD5">
        <w:rPr>
          <w:rFonts w:ascii="Times New Roman" w:hAnsi="Times New Roman"/>
        </w:rPr>
        <w:t xml:space="preserve">is shown in </w:t>
      </w:r>
      <w:r w:rsidR="00F95496" w:rsidRPr="00C33CD5">
        <w:rPr>
          <w:rFonts w:ascii="Times New Roman" w:hAnsi="Times New Roman"/>
          <w:i/>
          <w:iCs/>
        </w:rPr>
        <w:t xml:space="preserve">Figure </w:t>
      </w:r>
      <w:r w:rsidR="00944932" w:rsidRPr="00C33CD5">
        <w:rPr>
          <w:rFonts w:ascii="Times New Roman" w:hAnsi="Times New Roman"/>
          <w:i/>
          <w:iCs/>
        </w:rPr>
        <w:t>7</w:t>
      </w:r>
      <w:r w:rsidR="006671F6" w:rsidRPr="00C33CD5">
        <w:rPr>
          <w:rFonts w:ascii="Times New Roman" w:hAnsi="Times New Roman"/>
          <w:i/>
          <w:iCs/>
        </w:rPr>
        <w:t>b</w:t>
      </w:r>
      <w:r w:rsidR="00026281" w:rsidRPr="00C33CD5">
        <w:rPr>
          <w:rFonts w:ascii="Times New Roman" w:hAnsi="Times New Roman"/>
        </w:rPr>
        <w:t xml:space="preserve">. </w:t>
      </w:r>
      <w:r w:rsidR="00F95496" w:rsidRPr="00C33CD5">
        <w:rPr>
          <w:rFonts w:ascii="Times New Roman" w:hAnsi="Times New Roman"/>
        </w:rPr>
        <w:t>The obtained result indicated that</w:t>
      </w:r>
      <w:r w:rsidR="00026281" w:rsidRPr="00C33CD5">
        <w:rPr>
          <w:rFonts w:ascii="Times New Roman" w:hAnsi="Times New Roman"/>
        </w:rPr>
        <w:t xml:space="preserve"> the wear rate of the composite is </w:t>
      </w:r>
      <w:r w:rsidR="00540726" w:rsidRPr="00C33CD5">
        <w:rPr>
          <w:rFonts w:ascii="Times New Roman" w:hAnsi="Times New Roman"/>
        </w:rPr>
        <w:t>50</w:t>
      </w:r>
      <w:r w:rsidR="00C433D6" w:rsidRPr="00C33CD5">
        <w:rPr>
          <w:rFonts w:ascii="Times New Roman" w:hAnsi="Times New Roman"/>
        </w:rPr>
        <w:t xml:space="preserve"> </w:t>
      </w:r>
      <w:r w:rsidR="00540726" w:rsidRPr="00C33CD5">
        <w:rPr>
          <w:rFonts w:ascii="Times New Roman" w:hAnsi="Times New Roman"/>
        </w:rPr>
        <w:t xml:space="preserve">% </w:t>
      </w:r>
      <w:r w:rsidR="00026281" w:rsidRPr="00C33CD5">
        <w:rPr>
          <w:rFonts w:ascii="Times New Roman" w:hAnsi="Times New Roman"/>
        </w:rPr>
        <w:t xml:space="preserve">lower than that of pure </w:t>
      </w:r>
      <w:r w:rsidR="00F95496" w:rsidRPr="00C33CD5">
        <w:rPr>
          <w:rFonts w:ascii="Times New Roman" w:hAnsi="Times New Roman"/>
        </w:rPr>
        <w:t>Cu</w:t>
      </w:r>
      <w:r w:rsidR="00026281" w:rsidRPr="00C33CD5">
        <w:rPr>
          <w:rFonts w:ascii="Times New Roman" w:hAnsi="Times New Roman"/>
        </w:rPr>
        <w:t xml:space="preserve">. The reduction in </w:t>
      </w:r>
      <w:r w:rsidR="001F1AC6" w:rsidRPr="00C33CD5">
        <w:rPr>
          <w:rFonts w:ascii="Times New Roman" w:hAnsi="Times New Roman"/>
        </w:rPr>
        <w:t xml:space="preserve">the </w:t>
      </w:r>
      <w:r w:rsidR="00026281" w:rsidRPr="00C33CD5">
        <w:rPr>
          <w:rFonts w:ascii="Times New Roman" w:hAnsi="Times New Roman"/>
        </w:rPr>
        <w:t xml:space="preserve">wear rate of the composite is consistent with the coefficient of friction under the effect of </w:t>
      </w:r>
      <w:r w:rsidR="00540726" w:rsidRPr="00C33CD5">
        <w:rPr>
          <w:rFonts w:ascii="Times New Roman" w:hAnsi="Times New Roman"/>
        </w:rPr>
        <w:t>the material composition</w:t>
      </w:r>
      <w:r w:rsidR="00026281" w:rsidRPr="00C33CD5">
        <w:rPr>
          <w:rFonts w:ascii="Times New Roman" w:hAnsi="Times New Roman"/>
        </w:rPr>
        <w:t>.</w:t>
      </w:r>
      <w:r w:rsidR="00FE4209" w:rsidRPr="00C33CD5">
        <w:rPr>
          <w:rFonts w:ascii="Times New Roman" w:hAnsi="Times New Roman"/>
        </w:rPr>
        <w:t xml:space="preserve"> </w:t>
      </w:r>
      <w:r w:rsidR="006671F6" w:rsidRPr="00C33CD5">
        <w:rPr>
          <w:rFonts w:ascii="Times New Roman" w:hAnsi="Times New Roman"/>
        </w:rPr>
        <w:t>Besides. o</w:t>
      </w:r>
      <w:r w:rsidR="00CE7E4A" w:rsidRPr="00C33CD5">
        <w:rPr>
          <w:rFonts w:ascii="Times New Roman" w:hAnsi="Times New Roman"/>
        </w:rPr>
        <w:t>bservation of the optical images shows that the track after testing has different sizes depending on the material compositions. The tracks exhibited larger widths and depths for pure Cu and smaller sizes for the CNT-Gr/Cu composites (</w:t>
      </w:r>
      <w:r w:rsidR="00CE7E4A" w:rsidRPr="00C33CD5">
        <w:rPr>
          <w:rFonts w:ascii="Times New Roman" w:hAnsi="Times New Roman"/>
          <w:i/>
          <w:iCs/>
        </w:rPr>
        <w:t>Figure 7c-d</w:t>
      </w:r>
      <w:r w:rsidR="00CE7E4A" w:rsidRPr="00C33CD5">
        <w:rPr>
          <w:rFonts w:ascii="Times New Roman" w:hAnsi="Times New Roman"/>
        </w:rPr>
        <w:t>)</w:t>
      </w:r>
      <w:r w:rsidR="006671F6" w:rsidRPr="00C33CD5">
        <w:rPr>
          <w:rFonts w:ascii="Times New Roman" w:hAnsi="Times New Roman"/>
        </w:rPr>
        <w:t>. The obtained results demonstrated the Gr-CNT/Cu composite exhibited a good wear resistance compared to the Cu composite reinforced by CNTs or Gr.</w:t>
      </w:r>
    </w:p>
    <w:p w14:paraId="3C0B81C9" w14:textId="03D5238E" w:rsidR="006F29F5" w:rsidRPr="00C33CD5" w:rsidRDefault="009B0CA8" w:rsidP="009B0CA8">
      <w:pPr>
        <w:pStyle w:val="demuclon"/>
        <w:numPr>
          <w:ilvl w:val="0"/>
          <w:numId w:val="0"/>
        </w:numPr>
        <w:spacing w:before="240"/>
        <w:rPr>
          <w:szCs w:val="24"/>
        </w:rPr>
      </w:pPr>
      <w:r w:rsidRPr="00C33CD5">
        <w:rPr>
          <w:szCs w:val="24"/>
        </w:rPr>
        <w:t xml:space="preserve">4. </w:t>
      </w:r>
      <w:r w:rsidR="00830B76" w:rsidRPr="00C33CD5">
        <w:rPr>
          <w:szCs w:val="24"/>
        </w:rPr>
        <w:t>Conclu</w:t>
      </w:r>
      <w:r w:rsidR="00322BF2" w:rsidRPr="00C33CD5">
        <w:rPr>
          <w:szCs w:val="24"/>
        </w:rPr>
        <w:t>s</w:t>
      </w:r>
      <w:r w:rsidR="00830B76" w:rsidRPr="00C33CD5">
        <w:rPr>
          <w:szCs w:val="24"/>
        </w:rPr>
        <w:t>i</w:t>
      </w:r>
      <w:r w:rsidR="00322BF2" w:rsidRPr="00C33CD5">
        <w:rPr>
          <w:szCs w:val="24"/>
        </w:rPr>
        <w:t>o</w:t>
      </w:r>
      <w:r w:rsidR="00830B76" w:rsidRPr="00C33CD5">
        <w:rPr>
          <w:szCs w:val="24"/>
        </w:rPr>
        <w:t>ns</w:t>
      </w:r>
      <w:r w:rsidRPr="00C33CD5">
        <w:rPr>
          <w:szCs w:val="24"/>
        </w:rPr>
        <w:t xml:space="preserve"> </w:t>
      </w:r>
    </w:p>
    <w:p w14:paraId="207ECED1" w14:textId="411744FF" w:rsidR="00FD1038" w:rsidRPr="00C33CD5" w:rsidRDefault="00540726" w:rsidP="009B0CA8">
      <w:pPr>
        <w:spacing w:before="120" w:after="120" w:line="240" w:lineRule="auto"/>
        <w:rPr>
          <w:rFonts w:ascii="Times New Roman" w:hAnsi="Times New Roman"/>
        </w:rPr>
      </w:pPr>
      <w:r w:rsidRPr="00C33CD5">
        <w:rPr>
          <w:rFonts w:ascii="Times New Roman" w:hAnsi="Times New Roman"/>
          <w:lang w:eastAsia="ja-JP"/>
        </w:rPr>
        <w:t xml:space="preserve">We have investigated the effect of Gr-CNT hybrid materials on the microstructure and properties of Gr-CNT/Cu composite consolidated by </w:t>
      </w:r>
      <w:r w:rsidR="001F1AC6" w:rsidRPr="00C33CD5">
        <w:rPr>
          <w:rFonts w:ascii="Times New Roman" w:hAnsi="Times New Roman"/>
          <w:lang w:eastAsia="ja-JP"/>
        </w:rPr>
        <w:t xml:space="preserve">the </w:t>
      </w:r>
      <w:r w:rsidRPr="00C33CD5">
        <w:rPr>
          <w:rFonts w:ascii="Times New Roman" w:hAnsi="Times New Roman"/>
          <w:lang w:eastAsia="ja-JP"/>
        </w:rPr>
        <w:t xml:space="preserve">SPS technique. The Gr-CNT hybrid material was dispersed on the surface of Cu particles after the ball milling process The Gr-CNT/Cu composite was successfully fabricated with </w:t>
      </w:r>
      <w:r w:rsidR="001F1AC6" w:rsidRPr="00C33CD5">
        <w:rPr>
          <w:rFonts w:ascii="Times New Roman" w:hAnsi="Times New Roman"/>
          <w:lang w:eastAsia="ja-JP"/>
        </w:rPr>
        <w:t>a</w:t>
      </w:r>
      <w:r w:rsidRPr="00C33CD5">
        <w:rPr>
          <w:rFonts w:ascii="Times New Roman" w:hAnsi="Times New Roman"/>
          <w:lang w:eastAsia="ja-JP"/>
        </w:rPr>
        <w:t xml:space="preserve"> relative density higher </w:t>
      </w:r>
      <w:r w:rsidR="001F1AC6" w:rsidRPr="00C33CD5">
        <w:rPr>
          <w:rFonts w:ascii="Times New Roman" w:hAnsi="Times New Roman"/>
          <w:lang w:eastAsia="ja-JP"/>
        </w:rPr>
        <w:t xml:space="preserve">than </w:t>
      </w:r>
      <w:r w:rsidRPr="00C33CD5">
        <w:rPr>
          <w:rFonts w:ascii="Times New Roman" w:hAnsi="Times New Roman"/>
          <w:lang w:eastAsia="ja-JP"/>
        </w:rPr>
        <w:t>98</w:t>
      </w:r>
      <w:r w:rsidR="00CB1213" w:rsidRPr="00C33CD5">
        <w:rPr>
          <w:rFonts w:ascii="Times New Roman" w:hAnsi="Times New Roman"/>
          <w:lang w:eastAsia="ja-JP"/>
        </w:rPr>
        <w:t xml:space="preserve"> </w:t>
      </w:r>
      <w:r w:rsidRPr="00C33CD5">
        <w:rPr>
          <w:rFonts w:ascii="Times New Roman" w:hAnsi="Times New Roman"/>
          <w:lang w:eastAsia="ja-JP"/>
        </w:rPr>
        <w:t>%. The hardness of the composite increased compared to the pure Cu and reached 85.5 HV. The tensile strength of the composite was measured to be 225.5 MPa which is 50</w:t>
      </w:r>
      <w:r w:rsidR="00CB1213" w:rsidRPr="00C33CD5">
        <w:rPr>
          <w:rFonts w:ascii="Times New Roman" w:hAnsi="Times New Roman"/>
          <w:lang w:eastAsia="ja-JP"/>
        </w:rPr>
        <w:t xml:space="preserve"> </w:t>
      </w:r>
      <w:r w:rsidRPr="00C33CD5">
        <w:rPr>
          <w:rFonts w:ascii="Times New Roman" w:hAnsi="Times New Roman"/>
          <w:lang w:eastAsia="ja-JP"/>
        </w:rPr>
        <w:t>% higher compared to pure Cu. The increase in hardness and tensile strength were attributed to the presence of Gr-CNT hybrid material. The friction coefficient and wear rate of the composite decreased by 43</w:t>
      </w:r>
      <w:r w:rsidR="00CB1213" w:rsidRPr="00C33CD5">
        <w:rPr>
          <w:rFonts w:ascii="Times New Roman" w:hAnsi="Times New Roman"/>
          <w:lang w:eastAsia="ja-JP"/>
        </w:rPr>
        <w:t xml:space="preserve"> </w:t>
      </w:r>
      <w:r w:rsidRPr="00C33CD5">
        <w:rPr>
          <w:rFonts w:ascii="Times New Roman" w:hAnsi="Times New Roman"/>
          <w:lang w:eastAsia="ja-JP"/>
        </w:rPr>
        <w:t>% and 50</w:t>
      </w:r>
      <w:r w:rsidR="00CB1213" w:rsidRPr="00C33CD5">
        <w:rPr>
          <w:rFonts w:ascii="Times New Roman" w:hAnsi="Times New Roman"/>
          <w:lang w:eastAsia="ja-JP"/>
        </w:rPr>
        <w:t xml:space="preserve"> </w:t>
      </w:r>
      <w:r w:rsidRPr="00C33CD5">
        <w:rPr>
          <w:rFonts w:ascii="Times New Roman" w:hAnsi="Times New Roman"/>
          <w:lang w:eastAsia="ja-JP"/>
        </w:rPr>
        <w:t xml:space="preserve">% compared to pure Cu under the applied load of 5N, respectively. The decrease in friction coefficient and wear rate of the composite </w:t>
      </w:r>
      <w:r w:rsidR="009F093C" w:rsidRPr="00C33CD5">
        <w:rPr>
          <w:rFonts w:ascii="Times New Roman" w:hAnsi="Times New Roman"/>
          <w:lang w:eastAsia="ja-JP"/>
        </w:rPr>
        <w:t>demonstrated</w:t>
      </w:r>
      <w:r w:rsidRPr="00C33CD5">
        <w:rPr>
          <w:rFonts w:ascii="Times New Roman" w:hAnsi="Times New Roman"/>
          <w:lang w:eastAsia="ja-JP"/>
        </w:rPr>
        <w:t xml:space="preserve"> the vital of </w:t>
      </w:r>
      <w:r w:rsidR="009F093C" w:rsidRPr="00C33CD5">
        <w:rPr>
          <w:rFonts w:ascii="Times New Roman" w:hAnsi="Times New Roman"/>
          <w:lang w:eastAsia="ja-JP"/>
        </w:rPr>
        <w:t>Gr-CNT hybrid material</w:t>
      </w:r>
      <w:r w:rsidRPr="00C33CD5">
        <w:rPr>
          <w:rFonts w:ascii="Times New Roman" w:hAnsi="Times New Roman"/>
          <w:lang w:eastAsia="ja-JP"/>
        </w:rPr>
        <w:t xml:space="preserve"> on the increase of wear resistance of the composite.</w:t>
      </w:r>
    </w:p>
    <w:p w14:paraId="3BD0F6C0" w14:textId="7EF15AE4" w:rsidR="00830B76" w:rsidRPr="00C33CD5" w:rsidRDefault="00830B76" w:rsidP="00C433D6">
      <w:pPr>
        <w:pStyle w:val="loicamon"/>
        <w:spacing w:before="240" w:after="120"/>
        <w:ind w:firstLine="0"/>
        <w:rPr>
          <w:rFonts w:ascii="Times New Roman" w:hAnsi="Times New Roman"/>
          <w:i w:val="0"/>
          <w:color w:val="auto"/>
          <w:lang w:eastAsia="fr-FR"/>
        </w:rPr>
      </w:pPr>
      <w:r w:rsidRPr="00C33CD5">
        <w:rPr>
          <w:rFonts w:ascii="Times New Roman" w:hAnsi="Times New Roman"/>
          <w:b/>
          <w:color w:val="auto"/>
        </w:rPr>
        <w:t>Acknowledgement</w:t>
      </w:r>
      <w:r w:rsidR="00D31C3F" w:rsidRPr="00C33CD5">
        <w:rPr>
          <w:rFonts w:ascii="Times New Roman" w:hAnsi="Times New Roman"/>
          <w:b/>
          <w:color w:val="auto"/>
        </w:rPr>
        <w:t>s</w:t>
      </w:r>
      <w:r w:rsidRPr="00C33CD5">
        <w:rPr>
          <w:rFonts w:ascii="Times New Roman" w:hAnsi="Times New Roman"/>
          <w:b/>
          <w:color w:val="auto"/>
        </w:rPr>
        <w:t>.</w:t>
      </w:r>
      <w:r w:rsidR="0089593F" w:rsidRPr="00C33CD5">
        <w:rPr>
          <w:rFonts w:ascii="Times New Roman" w:hAnsi="Times New Roman"/>
          <w:b/>
          <w:color w:val="auto"/>
        </w:rPr>
        <w:t xml:space="preserve"> </w:t>
      </w:r>
      <w:r w:rsidR="00CA0DB9" w:rsidRPr="00C33CD5">
        <w:rPr>
          <w:rFonts w:ascii="Times New Roman" w:hAnsi="Times New Roman"/>
          <w:i w:val="0"/>
          <w:color w:val="auto"/>
        </w:rPr>
        <w:t>This research is funded by Vietnam Academy of Science and Technology (VAST) under grant number KHCBVL.01/22-23.</w:t>
      </w:r>
    </w:p>
    <w:p w14:paraId="5A9700E2" w14:textId="78A639FA" w:rsidR="00DE5F71" w:rsidRPr="00C33CD5" w:rsidRDefault="00DE5F71" w:rsidP="00C433D6">
      <w:pPr>
        <w:spacing w:before="120" w:after="120" w:line="240" w:lineRule="auto"/>
        <w:ind w:firstLine="0"/>
        <w:rPr>
          <w:rFonts w:ascii="Times New Roman" w:hAnsi="Times New Roman"/>
          <w:sz w:val="20"/>
          <w:szCs w:val="20"/>
        </w:rPr>
      </w:pPr>
      <w:r w:rsidRPr="00C33CD5">
        <w:rPr>
          <w:rFonts w:ascii="Times New Roman" w:hAnsi="Times New Roman"/>
          <w:b/>
          <w:i/>
          <w:sz w:val="20"/>
          <w:szCs w:val="20"/>
        </w:rPr>
        <w:t>CRediT authorship contribution statement.</w:t>
      </w:r>
      <w:r w:rsidRPr="00C33CD5">
        <w:rPr>
          <w:rFonts w:ascii="Times New Roman" w:hAnsi="Times New Roman"/>
          <w:b/>
          <w:sz w:val="20"/>
          <w:szCs w:val="20"/>
        </w:rPr>
        <w:t xml:space="preserve"> </w:t>
      </w:r>
      <w:r w:rsidR="005C1401" w:rsidRPr="00C33CD5">
        <w:rPr>
          <w:rFonts w:ascii="Times New Roman" w:hAnsi="Times New Roman"/>
          <w:sz w:val="20"/>
          <w:szCs w:val="20"/>
        </w:rPr>
        <w:t xml:space="preserve">Conceptualization, D.D.P and P.V.T.; T.B.T, </w:t>
      </w:r>
      <w:r w:rsidR="006D3197" w:rsidRPr="00C33CD5">
        <w:rPr>
          <w:rFonts w:ascii="Times New Roman" w:hAnsi="Times New Roman"/>
          <w:sz w:val="20"/>
          <w:szCs w:val="20"/>
        </w:rPr>
        <w:t>P.V</w:t>
      </w:r>
      <w:r w:rsidR="005C1401" w:rsidRPr="00C33CD5">
        <w:rPr>
          <w:rFonts w:ascii="Times New Roman" w:hAnsi="Times New Roman"/>
          <w:sz w:val="20"/>
          <w:szCs w:val="20"/>
        </w:rPr>
        <w:t xml:space="preserve">. and B.H.T; formal analysis, </w:t>
      </w:r>
      <w:r w:rsidR="006D3197" w:rsidRPr="00C33CD5">
        <w:rPr>
          <w:rFonts w:ascii="Times New Roman" w:hAnsi="Times New Roman"/>
          <w:sz w:val="20"/>
          <w:szCs w:val="20"/>
        </w:rPr>
        <w:t>D</w:t>
      </w:r>
      <w:r w:rsidR="005C1401" w:rsidRPr="00C33CD5">
        <w:rPr>
          <w:rFonts w:ascii="Times New Roman" w:hAnsi="Times New Roman"/>
          <w:sz w:val="20"/>
          <w:szCs w:val="20"/>
        </w:rPr>
        <w:t>.</w:t>
      </w:r>
      <w:r w:rsidR="006D3197" w:rsidRPr="00C33CD5">
        <w:rPr>
          <w:rFonts w:ascii="Times New Roman" w:hAnsi="Times New Roman"/>
          <w:sz w:val="20"/>
          <w:szCs w:val="20"/>
        </w:rPr>
        <w:t>D</w:t>
      </w:r>
      <w:r w:rsidR="005C1401" w:rsidRPr="00C33CD5">
        <w:rPr>
          <w:rFonts w:ascii="Times New Roman" w:hAnsi="Times New Roman"/>
          <w:sz w:val="20"/>
          <w:szCs w:val="20"/>
        </w:rPr>
        <w:t>.</w:t>
      </w:r>
      <w:r w:rsidR="006D3197" w:rsidRPr="00C33CD5">
        <w:rPr>
          <w:rFonts w:ascii="Times New Roman" w:hAnsi="Times New Roman"/>
          <w:sz w:val="20"/>
          <w:szCs w:val="20"/>
        </w:rPr>
        <w:t>P</w:t>
      </w:r>
      <w:r w:rsidR="005C1401" w:rsidRPr="00C33CD5">
        <w:rPr>
          <w:rFonts w:ascii="Times New Roman" w:hAnsi="Times New Roman"/>
          <w:sz w:val="20"/>
          <w:szCs w:val="20"/>
        </w:rPr>
        <w:t>.</w:t>
      </w:r>
      <w:r w:rsidR="006D3197" w:rsidRPr="00C33CD5">
        <w:rPr>
          <w:rFonts w:ascii="Times New Roman" w:hAnsi="Times New Roman"/>
          <w:sz w:val="20"/>
          <w:szCs w:val="20"/>
        </w:rPr>
        <w:t xml:space="preserve"> and</w:t>
      </w:r>
      <w:r w:rsidR="005C1401" w:rsidRPr="00C33CD5">
        <w:rPr>
          <w:rFonts w:ascii="Times New Roman" w:hAnsi="Times New Roman"/>
          <w:sz w:val="20"/>
          <w:szCs w:val="20"/>
        </w:rPr>
        <w:t xml:space="preserve"> </w:t>
      </w:r>
      <w:r w:rsidR="006D3197" w:rsidRPr="00C33CD5">
        <w:rPr>
          <w:rFonts w:ascii="Times New Roman" w:hAnsi="Times New Roman"/>
          <w:sz w:val="20"/>
          <w:szCs w:val="20"/>
        </w:rPr>
        <w:t>P</w:t>
      </w:r>
      <w:r w:rsidR="005C1401" w:rsidRPr="00C33CD5">
        <w:rPr>
          <w:rFonts w:ascii="Times New Roman" w:hAnsi="Times New Roman"/>
          <w:sz w:val="20"/>
          <w:szCs w:val="20"/>
        </w:rPr>
        <w:t xml:space="preserve">.V.T; investigation, T.B.T. and </w:t>
      </w:r>
      <w:r w:rsidR="006D3197" w:rsidRPr="00C33CD5">
        <w:rPr>
          <w:rFonts w:ascii="Times New Roman" w:hAnsi="Times New Roman"/>
          <w:sz w:val="20"/>
          <w:szCs w:val="20"/>
        </w:rPr>
        <w:t>D</w:t>
      </w:r>
      <w:r w:rsidR="005C1401" w:rsidRPr="00C33CD5">
        <w:rPr>
          <w:rFonts w:ascii="Times New Roman" w:hAnsi="Times New Roman"/>
          <w:sz w:val="20"/>
          <w:szCs w:val="20"/>
        </w:rPr>
        <w:t>.</w:t>
      </w:r>
      <w:r w:rsidR="006D3197" w:rsidRPr="00C33CD5">
        <w:rPr>
          <w:rFonts w:ascii="Times New Roman" w:hAnsi="Times New Roman"/>
          <w:sz w:val="20"/>
          <w:szCs w:val="20"/>
        </w:rPr>
        <w:t>D</w:t>
      </w:r>
      <w:r w:rsidR="005C1401" w:rsidRPr="00C33CD5">
        <w:rPr>
          <w:rFonts w:ascii="Times New Roman" w:hAnsi="Times New Roman"/>
          <w:sz w:val="20"/>
          <w:szCs w:val="20"/>
        </w:rPr>
        <w:t>.</w:t>
      </w:r>
      <w:r w:rsidR="006D3197" w:rsidRPr="00C33CD5">
        <w:rPr>
          <w:rFonts w:ascii="Times New Roman" w:hAnsi="Times New Roman"/>
          <w:sz w:val="20"/>
          <w:szCs w:val="20"/>
        </w:rPr>
        <w:t>P</w:t>
      </w:r>
      <w:r w:rsidR="005C1401" w:rsidRPr="00C33CD5">
        <w:rPr>
          <w:rFonts w:ascii="Times New Roman" w:hAnsi="Times New Roman"/>
          <w:sz w:val="20"/>
          <w:szCs w:val="20"/>
        </w:rPr>
        <w:t xml:space="preserve">; writing—original draft preparation, P.V.T, and </w:t>
      </w:r>
      <w:r w:rsidR="006D3197" w:rsidRPr="00C33CD5">
        <w:rPr>
          <w:rFonts w:ascii="Times New Roman" w:hAnsi="Times New Roman"/>
          <w:sz w:val="20"/>
          <w:szCs w:val="20"/>
        </w:rPr>
        <w:t>D</w:t>
      </w:r>
      <w:r w:rsidR="005C1401" w:rsidRPr="00C33CD5">
        <w:rPr>
          <w:rFonts w:ascii="Times New Roman" w:hAnsi="Times New Roman"/>
          <w:sz w:val="20"/>
          <w:szCs w:val="20"/>
        </w:rPr>
        <w:t>.</w:t>
      </w:r>
      <w:r w:rsidR="006D3197" w:rsidRPr="00C33CD5">
        <w:rPr>
          <w:rFonts w:ascii="Times New Roman" w:hAnsi="Times New Roman"/>
          <w:sz w:val="20"/>
          <w:szCs w:val="20"/>
        </w:rPr>
        <w:t>D</w:t>
      </w:r>
      <w:r w:rsidR="005C1401" w:rsidRPr="00C33CD5">
        <w:rPr>
          <w:rFonts w:ascii="Times New Roman" w:hAnsi="Times New Roman"/>
          <w:sz w:val="20"/>
          <w:szCs w:val="20"/>
        </w:rPr>
        <w:t>.</w:t>
      </w:r>
      <w:r w:rsidR="006D3197" w:rsidRPr="00C33CD5">
        <w:rPr>
          <w:rFonts w:ascii="Times New Roman" w:hAnsi="Times New Roman"/>
          <w:sz w:val="20"/>
          <w:szCs w:val="20"/>
        </w:rPr>
        <w:t>P</w:t>
      </w:r>
      <w:r w:rsidR="005C1401" w:rsidRPr="00C33CD5">
        <w:rPr>
          <w:rFonts w:ascii="Times New Roman" w:hAnsi="Times New Roman"/>
          <w:sz w:val="20"/>
          <w:szCs w:val="20"/>
        </w:rPr>
        <w:t xml:space="preserve">; writing—review and editing, </w:t>
      </w:r>
      <w:r w:rsidR="00BF3FA9" w:rsidRPr="00C33CD5">
        <w:rPr>
          <w:rFonts w:ascii="Times New Roman" w:hAnsi="Times New Roman"/>
          <w:sz w:val="20"/>
          <w:szCs w:val="20"/>
        </w:rPr>
        <w:t>P</w:t>
      </w:r>
      <w:r w:rsidR="005C1401" w:rsidRPr="00C33CD5">
        <w:rPr>
          <w:rFonts w:ascii="Times New Roman" w:hAnsi="Times New Roman"/>
          <w:sz w:val="20"/>
          <w:szCs w:val="20"/>
        </w:rPr>
        <w:t xml:space="preserve">.V. </w:t>
      </w:r>
      <w:r w:rsidR="00BF3FA9" w:rsidRPr="00C33CD5">
        <w:rPr>
          <w:rFonts w:ascii="Times New Roman" w:hAnsi="Times New Roman"/>
          <w:sz w:val="20"/>
          <w:szCs w:val="20"/>
        </w:rPr>
        <w:t>T</w:t>
      </w:r>
      <w:r w:rsidR="005C1401" w:rsidRPr="00C33CD5">
        <w:rPr>
          <w:rFonts w:ascii="Times New Roman" w:hAnsi="Times New Roman"/>
          <w:sz w:val="20"/>
          <w:szCs w:val="20"/>
        </w:rPr>
        <w:t xml:space="preserve">, </w:t>
      </w:r>
      <w:r w:rsidR="00BF3FA9" w:rsidRPr="00C33CD5">
        <w:rPr>
          <w:rFonts w:ascii="Times New Roman" w:hAnsi="Times New Roman"/>
          <w:sz w:val="20"/>
          <w:szCs w:val="20"/>
        </w:rPr>
        <w:t>P</w:t>
      </w:r>
      <w:r w:rsidR="005C1401" w:rsidRPr="00C33CD5">
        <w:rPr>
          <w:rFonts w:ascii="Times New Roman" w:hAnsi="Times New Roman"/>
          <w:sz w:val="20"/>
          <w:szCs w:val="20"/>
        </w:rPr>
        <w:t>.</w:t>
      </w:r>
      <w:r w:rsidR="00BF3FA9" w:rsidRPr="00C33CD5">
        <w:rPr>
          <w:rFonts w:ascii="Times New Roman" w:hAnsi="Times New Roman"/>
          <w:sz w:val="20"/>
          <w:szCs w:val="20"/>
        </w:rPr>
        <w:t>N.M</w:t>
      </w:r>
      <w:r w:rsidR="005C1401" w:rsidRPr="00C33CD5">
        <w:rPr>
          <w:rFonts w:ascii="Times New Roman" w:hAnsi="Times New Roman"/>
          <w:sz w:val="20"/>
          <w:szCs w:val="20"/>
        </w:rPr>
        <w:t xml:space="preserve"> and </w:t>
      </w:r>
      <w:r w:rsidR="00BF3FA9" w:rsidRPr="00C33CD5">
        <w:rPr>
          <w:rFonts w:ascii="Times New Roman" w:hAnsi="Times New Roman"/>
          <w:sz w:val="20"/>
          <w:szCs w:val="20"/>
        </w:rPr>
        <w:t>D</w:t>
      </w:r>
      <w:r w:rsidR="005C1401" w:rsidRPr="00C33CD5">
        <w:rPr>
          <w:rFonts w:ascii="Times New Roman" w:hAnsi="Times New Roman"/>
          <w:sz w:val="20"/>
          <w:szCs w:val="20"/>
        </w:rPr>
        <w:t>.</w:t>
      </w:r>
      <w:r w:rsidR="00BF3FA9" w:rsidRPr="00C33CD5">
        <w:rPr>
          <w:rFonts w:ascii="Times New Roman" w:hAnsi="Times New Roman"/>
          <w:sz w:val="20"/>
          <w:szCs w:val="20"/>
        </w:rPr>
        <w:t>D</w:t>
      </w:r>
      <w:r w:rsidR="005C1401" w:rsidRPr="00C33CD5">
        <w:rPr>
          <w:rFonts w:ascii="Times New Roman" w:hAnsi="Times New Roman"/>
          <w:sz w:val="20"/>
          <w:szCs w:val="20"/>
        </w:rPr>
        <w:t>.</w:t>
      </w:r>
      <w:r w:rsidR="00BF3FA9" w:rsidRPr="00C33CD5">
        <w:rPr>
          <w:rFonts w:ascii="Times New Roman" w:hAnsi="Times New Roman"/>
          <w:sz w:val="20"/>
          <w:szCs w:val="20"/>
        </w:rPr>
        <w:t>P</w:t>
      </w:r>
      <w:r w:rsidR="005C1401" w:rsidRPr="00C33CD5">
        <w:rPr>
          <w:rFonts w:ascii="Times New Roman" w:hAnsi="Times New Roman"/>
          <w:sz w:val="20"/>
          <w:szCs w:val="20"/>
        </w:rPr>
        <w:t>; supervision, P.N.M</w:t>
      </w:r>
      <w:r w:rsidR="00BF3FA9" w:rsidRPr="00C33CD5">
        <w:rPr>
          <w:rFonts w:ascii="Times New Roman" w:hAnsi="Times New Roman"/>
          <w:sz w:val="20"/>
          <w:szCs w:val="20"/>
        </w:rPr>
        <w:t xml:space="preserve"> and D.D.P</w:t>
      </w:r>
      <w:r w:rsidR="005C1401" w:rsidRPr="00C33CD5">
        <w:rPr>
          <w:rFonts w:ascii="Times New Roman" w:hAnsi="Times New Roman"/>
          <w:sz w:val="20"/>
          <w:szCs w:val="20"/>
        </w:rPr>
        <w:t>. All authors have read and agreed to the published version of the manuscript.</w:t>
      </w:r>
    </w:p>
    <w:p w14:paraId="6E09D5D6" w14:textId="777CEFFD" w:rsidR="00DE5F71" w:rsidRPr="00C33CD5" w:rsidRDefault="00DE5F71" w:rsidP="00C433D6">
      <w:pPr>
        <w:spacing w:before="120" w:after="240" w:line="240" w:lineRule="auto"/>
        <w:ind w:firstLine="0"/>
        <w:rPr>
          <w:rFonts w:ascii="Times New Roman" w:hAnsi="Times New Roman"/>
          <w:b/>
        </w:rPr>
      </w:pPr>
      <w:r w:rsidRPr="00C33CD5">
        <w:rPr>
          <w:rFonts w:ascii="Times New Roman" w:hAnsi="Times New Roman"/>
          <w:b/>
          <w:i/>
          <w:sz w:val="20"/>
          <w:szCs w:val="20"/>
        </w:rPr>
        <w:t xml:space="preserve">Declaration of competing interest. </w:t>
      </w:r>
      <w:r w:rsidR="0020022E" w:rsidRPr="00C33CD5">
        <w:rPr>
          <w:rFonts w:ascii="Times New Roman" w:hAnsi="Times New Roman"/>
          <w:sz w:val="20"/>
          <w:szCs w:val="20"/>
        </w:rPr>
        <w:t>The authors declare no possible con</w:t>
      </w:r>
      <w:r w:rsidR="0020022E" w:rsidRPr="00C33CD5">
        <w:rPr>
          <w:rFonts w:ascii="Times New Roman" w:hAnsi="Times New Roman" w:hint="eastAsia"/>
          <w:sz w:val="20"/>
          <w:szCs w:val="20"/>
        </w:rPr>
        <w:t>f</w:t>
      </w:r>
      <w:r w:rsidR="0020022E" w:rsidRPr="00C33CD5">
        <w:rPr>
          <w:rFonts w:ascii="Times New Roman" w:hAnsi="Times New Roman"/>
          <w:sz w:val="20"/>
          <w:szCs w:val="20"/>
        </w:rPr>
        <w:t>lict of interests.</w:t>
      </w:r>
    </w:p>
    <w:p w14:paraId="39D0F08C" w14:textId="77777777" w:rsidR="00830B76" w:rsidRPr="00C33CD5" w:rsidRDefault="00830B76" w:rsidP="009B0CA8">
      <w:pPr>
        <w:pStyle w:val="demuclon"/>
        <w:numPr>
          <w:ilvl w:val="0"/>
          <w:numId w:val="0"/>
        </w:numPr>
        <w:spacing w:before="240"/>
        <w:rPr>
          <w:szCs w:val="24"/>
        </w:rPr>
      </w:pPr>
      <w:r w:rsidRPr="00C33CD5">
        <w:rPr>
          <w:szCs w:val="24"/>
        </w:rPr>
        <w:t>References</w:t>
      </w:r>
    </w:p>
    <w:sdt>
      <w:sdtPr>
        <w:rPr>
          <w:rFonts w:ascii="Times New Roman" w:hAnsi="Times New Roman"/>
        </w:rPr>
        <w:tag w:val="MENDELEY_BIBLIOGRAPHY"/>
        <w:id w:val="-2051611237"/>
        <w:placeholder>
          <w:docPart w:val="DefaultPlaceholder_-1854013440"/>
        </w:placeholder>
      </w:sdtPr>
      <w:sdtEndPr>
        <w:rPr>
          <w:rFonts w:eastAsia="Times New Roman"/>
          <w:sz w:val="21"/>
          <w:szCs w:val="21"/>
        </w:rPr>
      </w:sdtEndPr>
      <w:sdtContent>
        <w:p w14:paraId="10849F61" w14:textId="77777777" w:rsidR="006B6A64" w:rsidRPr="00C33CD5" w:rsidRDefault="006B6A64" w:rsidP="00C433D6">
          <w:pPr>
            <w:autoSpaceDE w:val="0"/>
            <w:autoSpaceDN w:val="0"/>
            <w:spacing w:after="40" w:line="240" w:lineRule="auto"/>
            <w:ind w:left="-567" w:hanging="425"/>
            <w:divId w:val="1876695597"/>
            <w:rPr>
              <w:rFonts w:ascii="Times New Roman" w:eastAsia="Times New Roman" w:hAnsi="Times New Roman"/>
            </w:rPr>
          </w:pPr>
          <w:r w:rsidRPr="00C33CD5">
            <w:rPr>
              <w:rFonts w:ascii="Times New Roman" w:eastAsia="Times New Roman" w:hAnsi="Times New Roman"/>
            </w:rPr>
            <w:t xml:space="preserve">1. </w:t>
          </w:r>
          <w:r w:rsidRPr="00C33CD5">
            <w:rPr>
              <w:rFonts w:ascii="Times New Roman" w:eastAsia="Times New Roman" w:hAnsi="Times New Roman"/>
            </w:rPr>
            <w:tab/>
            <w:t xml:space="preserve">Bai X., Wang D., Zhen L., et al. – Micromanufacturing of composite materials: a review. International Journal of Extreme Manufacturing, </w:t>
          </w:r>
          <w:r w:rsidRPr="00C33CD5">
            <w:rPr>
              <w:rFonts w:ascii="Times New Roman" w:eastAsia="Times New Roman" w:hAnsi="Times New Roman"/>
              <w:b/>
              <w:bCs/>
            </w:rPr>
            <w:t>1</w:t>
          </w:r>
          <w:r w:rsidRPr="00C33CD5">
            <w:rPr>
              <w:rFonts w:ascii="Times New Roman" w:eastAsia="Times New Roman" w:hAnsi="Times New Roman"/>
            </w:rPr>
            <w:t xml:space="preserve"> (2019) 012004. doi.org/10.1088/2631-7990/AB0F74.</w:t>
          </w:r>
        </w:p>
        <w:p w14:paraId="4AE30C74" w14:textId="77777777" w:rsidR="006B6A64" w:rsidRPr="00C33CD5" w:rsidRDefault="006B6A64" w:rsidP="00C433D6">
          <w:pPr>
            <w:autoSpaceDE w:val="0"/>
            <w:autoSpaceDN w:val="0"/>
            <w:spacing w:after="40" w:line="240" w:lineRule="auto"/>
            <w:ind w:left="-567" w:hanging="425"/>
            <w:divId w:val="1018122039"/>
            <w:rPr>
              <w:rFonts w:ascii="Times New Roman" w:eastAsia="Times New Roman" w:hAnsi="Times New Roman"/>
            </w:rPr>
          </w:pPr>
          <w:r w:rsidRPr="00C33CD5">
            <w:rPr>
              <w:rFonts w:ascii="Times New Roman" w:eastAsia="Times New Roman" w:hAnsi="Times New Roman"/>
            </w:rPr>
            <w:t xml:space="preserve">2. </w:t>
          </w:r>
          <w:r w:rsidRPr="00C33CD5">
            <w:rPr>
              <w:rFonts w:ascii="Times New Roman" w:eastAsia="Times New Roman" w:hAnsi="Times New Roman"/>
            </w:rPr>
            <w:tab/>
            <w:t xml:space="preserve">Mortensen A., Llorca J. – Metal matrix composites. Annual Review of Materials Research, </w:t>
          </w:r>
          <w:r w:rsidRPr="00C33CD5">
            <w:rPr>
              <w:rFonts w:ascii="Times New Roman" w:eastAsia="Times New Roman" w:hAnsi="Times New Roman"/>
              <w:b/>
              <w:bCs/>
            </w:rPr>
            <w:t>40</w:t>
          </w:r>
          <w:r w:rsidRPr="00C33CD5">
            <w:rPr>
              <w:rFonts w:ascii="Times New Roman" w:eastAsia="Times New Roman" w:hAnsi="Times New Roman"/>
            </w:rPr>
            <w:t xml:space="preserve"> (2010) 243–270. doi.org/10.1146/ANNUREV-MATSCI-070909-104511/CITE/REFWORKS.</w:t>
          </w:r>
        </w:p>
        <w:p w14:paraId="03618B2C" w14:textId="77777777" w:rsidR="006B6A64" w:rsidRPr="00C33CD5" w:rsidRDefault="006B6A64" w:rsidP="00C433D6">
          <w:pPr>
            <w:autoSpaceDE w:val="0"/>
            <w:autoSpaceDN w:val="0"/>
            <w:spacing w:after="40" w:line="240" w:lineRule="auto"/>
            <w:ind w:left="-567" w:hanging="425"/>
            <w:divId w:val="2061785840"/>
            <w:rPr>
              <w:rFonts w:ascii="Times New Roman" w:eastAsia="Times New Roman" w:hAnsi="Times New Roman"/>
            </w:rPr>
          </w:pPr>
          <w:r w:rsidRPr="00C33CD5">
            <w:rPr>
              <w:rFonts w:ascii="Times New Roman" w:eastAsia="Times New Roman" w:hAnsi="Times New Roman"/>
            </w:rPr>
            <w:lastRenderedPageBreak/>
            <w:t xml:space="preserve">3. </w:t>
          </w:r>
          <w:r w:rsidRPr="00C33CD5">
            <w:rPr>
              <w:rFonts w:ascii="Times New Roman" w:eastAsia="Times New Roman" w:hAnsi="Times New Roman"/>
            </w:rPr>
            <w:tab/>
            <w:t xml:space="preserve">Parikh V. K., Patel V., Pandya D. P., Andersson J. – Current status on manufacturing routes to produce metal matrix composites: State-of-the-art. Heliyon, </w:t>
          </w:r>
          <w:r w:rsidRPr="00C33CD5">
            <w:rPr>
              <w:rFonts w:ascii="Times New Roman" w:eastAsia="Times New Roman" w:hAnsi="Times New Roman"/>
              <w:b/>
              <w:bCs/>
            </w:rPr>
            <w:t>9</w:t>
          </w:r>
          <w:r w:rsidRPr="00C33CD5">
            <w:rPr>
              <w:rFonts w:ascii="Times New Roman" w:eastAsia="Times New Roman" w:hAnsi="Times New Roman"/>
            </w:rPr>
            <w:t xml:space="preserve"> (2023) e13558. doi.org/10.1016/J.HELIYON.2023.E13558.</w:t>
          </w:r>
        </w:p>
        <w:p w14:paraId="5024BFF8" w14:textId="77777777" w:rsidR="006B6A64" w:rsidRPr="00C33CD5" w:rsidRDefault="006B6A64" w:rsidP="00C433D6">
          <w:pPr>
            <w:autoSpaceDE w:val="0"/>
            <w:autoSpaceDN w:val="0"/>
            <w:spacing w:after="40" w:line="240" w:lineRule="auto"/>
            <w:ind w:left="-567" w:hanging="425"/>
            <w:divId w:val="1505630368"/>
            <w:rPr>
              <w:rFonts w:ascii="Times New Roman" w:eastAsia="Times New Roman" w:hAnsi="Times New Roman"/>
            </w:rPr>
          </w:pPr>
          <w:r w:rsidRPr="00C33CD5">
            <w:rPr>
              <w:rFonts w:ascii="Times New Roman" w:eastAsia="Times New Roman" w:hAnsi="Times New Roman"/>
            </w:rPr>
            <w:t xml:space="preserve">4. </w:t>
          </w:r>
          <w:r w:rsidRPr="00C33CD5">
            <w:rPr>
              <w:rFonts w:ascii="Times New Roman" w:eastAsia="Times New Roman" w:hAnsi="Times New Roman"/>
            </w:rPr>
            <w:tab/>
            <w:t xml:space="preserve">Sharma S. K., Saxena K. K., Salem K. H., Mohammed K. A., Singh R., Prakash C. – Effects of various fabrication techniques on the mechanical characteristics of metal matrix composites: a review. Advances in Materials and Processing Technologies, </w:t>
          </w:r>
          <w:r w:rsidRPr="00C33CD5">
            <w:rPr>
              <w:rFonts w:ascii="Times New Roman" w:eastAsia="Times New Roman" w:hAnsi="Times New Roman"/>
              <w:b/>
              <w:bCs/>
            </w:rPr>
            <w:t>10</w:t>
          </w:r>
          <w:r w:rsidRPr="00C33CD5">
            <w:rPr>
              <w:rFonts w:ascii="Times New Roman" w:eastAsia="Times New Roman" w:hAnsi="Times New Roman"/>
            </w:rPr>
            <w:t xml:space="preserve"> (2024) 277–294. doi.org/10.1080/2374068X.2022.2144276.</w:t>
          </w:r>
        </w:p>
        <w:p w14:paraId="2CE574A5" w14:textId="77777777" w:rsidR="006B6A64" w:rsidRPr="00C33CD5" w:rsidRDefault="006B6A64" w:rsidP="00C433D6">
          <w:pPr>
            <w:autoSpaceDE w:val="0"/>
            <w:autoSpaceDN w:val="0"/>
            <w:spacing w:after="40" w:line="240" w:lineRule="auto"/>
            <w:ind w:left="-567" w:hanging="425"/>
            <w:divId w:val="1825046798"/>
            <w:rPr>
              <w:rFonts w:ascii="Times New Roman" w:eastAsia="Times New Roman" w:hAnsi="Times New Roman"/>
            </w:rPr>
          </w:pPr>
          <w:r w:rsidRPr="00C33CD5">
            <w:rPr>
              <w:rFonts w:ascii="Times New Roman" w:eastAsia="Times New Roman" w:hAnsi="Times New Roman"/>
            </w:rPr>
            <w:t xml:space="preserve">5. </w:t>
          </w:r>
          <w:r w:rsidRPr="00C33CD5">
            <w:rPr>
              <w:rFonts w:ascii="Times New Roman" w:eastAsia="Times New Roman" w:hAnsi="Times New Roman"/>
            </w:rPr>
            <w:tab/>
            <w:t xml:space="preserve">Yoo S. C., Lee D., Ryu S. W., Kang B., Ryu H. J., Hong S. H. – Recent progress in low-dimensional nanomaterials filled multifunctional metal matrix nanocomposites. Progress in Materials Science, </w:t>
          </w:r>
          <w:r w:rsidRPr="00C33CD5">
            <w:rPr>
              <w:rFonts w:ascii="Times New Roman" w:eastAsia="Times New Roman" w:hAnsi="Times New Roman"/>
              <w:b/>
              <w:bCs/>
            </w:rPr>
            <w:t>132</w:t>
          </w:r>
          <w:r w:rsidRPr="00C33CD5">
            <w:rPr>
              <w:rFonts w:ascii="Times New Roman" w:eastAsia="Times New Roman" w:hAnsi="Times New Roman"/>
            </w:rPr>
            <w:t xml:space="preserve"> (2023) 101034. doi.org/10.1016/J.PMATSCI.2022.101034.</w:t>
          </w:r>
        </w:p>
        <w:p w14:paraId="79B8B8D4" w14:textId="77777777" w:rsidR="006B6A64" w:rsidRPr="00C33CD5" w:rsidRDefault="006B6A64" w:rsidP="00C433D6">
          <w:pPr>
            <w:autoSpaceDE w:val="0"/>
            <w:autoSpaceDN w:val="0"/>
            <w:spacing w:after="40" w:line="240" w:lineRule="auto"/>
            <w:ind w:left="-567" w:hanging="425"/>
            <w:divId w:val="701832531"/>
            <w:rPr>
              <w:rFonts w:ascii="Times New Roman" w:eastAsia="Times New Roman" w:hAnsi="Times New Roman"/>
            </w:rPr>
          </w:pPr>
          <w:r w:rsidRPr="00C33CD5">
            <w:rPr>
              <w:rFonts w:ascii="Times New Roman" w:eastAsia="Times New Roman" w:hAnsi="Times New Roman"/>
            </w:rPr>
            <w:t xml:space="preserve">6. </w:t>
          </w:r>
          <w:r w:rsidRPr="00C33CD5">
            <w:rPr>
              <w:rFonts w:ascii="Times New Roman" w:eastAsia="Times New Roman" w:hAnsi="Times New Roman"/>
            </w:rPr>
            <w:tab/>
            <w:t xml:space="preserve">Qin Y. –Q, Tian Y., Peng Y. –Q, et al. – Research status and development trend of preparation technology of ceramic particle dispersion strengthened copper-matrix composites. Journal of Alloys and Compounds, </w:t>
          </w:r>
          <w:r w:rsidRPr="00C33CD5">
            <w:rPr>
              <w:rFonts w:ascii="Times New Roman" w:eastAsia="Times New Roman" w:hAnsi="Times New Roman"/>
              <w:b/>
              <w:bCs/>
            </w:rPr>
            <w:t>848</w:t>
          </w:r>
          <w:r w:rsidRPr="00C33CD5">
            <w:rPr>
              <w:rFonts w:ascii="Times New Roman" w:eastAsia="Times New Roman" w:hAnsi="Times New Roman"/>
            </w:rPr>
            <w:t xml:space="preserve"> (2020) 156475. doi.org/10.1016/J.JALLCOM.2020.156475.</w:t>
          </w:r>
        </w:p>
        <w:p w14:paraId="3E978385" w14:textId="77777777" w:rsidR="006B6A64" w:rsidRPr="00C33CD5" w:rsidRDefault="006B6A64" w:rsidP="00C433D6">
          <w:pPr>
            <w:autoSpaceDE w:val="0"/>
            <w:autoSpaceDN w:val="0"/>
            <w:spacing w:after="40" w:line="240" w:lineRule="auto"/>
            <w:ind w:left="-567" w:hanging="425"/>
            <w:divId w:val="986977752"/>
            <w:rPr>
              <w:rFonts w:ascii="Times New Roman" w:eastAsia="Times New Roman" w:hAnsi="Times New Roman"/>
            </w:rPr>
          </w:pPr>
          <w:r w:rsidRPr="00C33CD5">
            <w:rPr>
              <w:rFonts w:ascii="Times New Roman" w:eastAsia="Times New Roman" w:hAnsi="Times New Roman"/>
            </w:rPr>
            <w:t xml:space="preserve">7. </w:t>
          </w:r>
          <w:r w:rsidRPr="00C33CD5">
            <w:rPr>
              <w:rFonts w:ascii="Times New Roman" w:eastAsia="Times New Roman" w:hAnsi="Times New Roman"/>
            </w:rPr>
            <w:tab/>
            <w:t xml:space="preserve">Jamwal A., Mittal P., Agrawal R., et al. – Towards sustainable copper matrix composites: Manufacturing routes with structural, mechanical, electrical and corrosion behaviour. https://doi.org/101177/0021998319900655, </w:t>
          </w:r>
          <w:r w:rsidRPr="00C33CD5">
            <w:rPr>
              <w:rFonts w:ascii="Times New Roman" w:eastAsia="Times New Roman" w:hAnsi="Times New Roman"/>
              <w:b/>
              <w:bCs/>
            </w:rPr>
            <w:t>54</w:t>
          </w:r>
          <w:r w:rsidRPr="00C33CD5">
            <w:rPr>
              <w:rFonts w:ascii="Times New Roman" w:eastAsia="Times New Roman" w:hAnsi="Times New Roman"/>
            </w:rPr>
            <w:t xml:space="preserve"> (2020) 2635–2649. doi.org/10.1177/0021998319900655.</w:t>
          </w:r>
        </w:p>
        <w:p w14:paraId="559D4B60" w14:textId="77777777" w:rsidR="006B6A64" w:rsidRPr="00C33CD5" w:rsidRDefault="006B6A64" w:rsidP="00C433D6">
          <w:pPr>
            <w:autoSpaceDE w:val="0"/>
            <w:autoSpaceDN w:val="0"/>
            <w:spacing w:after="40" w:line="240" w:lineRule="auto"/>
            <w:ind w:left="-567" w:hanging="425"/>
            <w:divId w:val="839542452"/>
            <w:rPr>
              <w:rFonts w:ascii="Times New Roman" w:eastAsia="Times New Roman" w:hAnsi="Times New Roman"/>
            </w:rPr>
          </w:pPr>
          <w:r w:rsidRPr="00C33CD5">
            <w:rPr>
              <w:rFonts w:ascii="Times New Roman" w:eastAsia="Times New Roman" w:hAnsi="Times New Roman"/>
            </w:rPr>
            <w:t xml:space="preserve">8. </w:t>
          </w:r>
          <w:r w:rsidRPr="00C33CD5">
            <w:rPr>
              <w:rFonts w:ascii="Times New Roman" w:eastAsia="Times New Roman" w:hAnsi="Times New Roman"/>
            </w:rPr>
            <w:tab/>
            <w:t xml:space="preserve">Somani N., Sharma N., Sharma A., Gautam Y. K., Khatri P., Solomon J. A. A. – Fabrication of Cu-SiC Composites using Powder Metallurgy Technique. Materials Today: Proceedings, </w:t>
          </w:r>
          <w:r w:rsidRPr="00C33CD5">
            <w:rPr>
              <w:rFonts w:ascii="Times New Roman" w:eastAsia="Times New Roman" w:hAnsi="Times New Roman"/>
              <w:b/>
              <w:bCs/>
            </w:rPr>
            <w:t>5</w:t>
          </w:r>
          <w:r w:rsidRPr="00C33CD5">
            <w:rPr>
              <w:rFonts w:ascii="Times New Roman" w:eastAsia="Times New Roman" w:hAnsi="Times New Roman"/>
            </w:rPr>
            <w:t xml:space="preserve"> (2018) 28136–28141. doi.org/10.1016/J.MATPR.2018.10.055.</w:t>
          </w:r>
        </w:p>
        <w:p w14:paraId="0E617559" w14:textId="77777777" w:rsidR="006B6A64" w:rsidRPr="00C33CD5" w:rsidRDefault="006B6A64" w:rsidP="00C433D6">
          <w:pPr>
            <w:autoSpaceDE w:val="0"/>
            <w:autoSpaceDN w:val="0"/>
            <w:spacing w:after="40" w:line="240" w:lineRule="auto"/>
            <w:ind w:left="-567" w:hanging="425"/>
            <w:divId w:val="715857143"/>
            <w:rPr>
              <w:rFonts w:ascii="Times New Roman" w:eastAsia="Times New Roman" w:hAnsi="Times New Roman"/>
            </w:rPr>
          </w:pPr>
          <w:r w:rsidRPr="00C33CD5">
            <w:rPr>
              <w:rFonts w:ascii="Times New Roman" w:eastAsia="Times New Roman" w:hAnsi="Times New Roman"/>
            </w:rPr>
            <w:t xml:space="preserve">9. </w:t>
          </w:r>
          <w:r w:rsidRPr="00C33CD5">
            <w:rPr>
              <w:rFonts w:ascii="Times New Roman" w:eastAsia="Times New Roman" w:hAnsi="Times New Roman"/>
            </w:rPr>
            <w:tab/>
            <w:t xml:space="preserve">Somani N., Gupta N. K. – Effect of TiC nanoparticles on microstructural and tribological properties of Cu-TiC nano-composites. Proceedings of the Institution of Mechanical Engineers, Part B: Journal of Engineering Manufacture, </w:t>
          </w:r>
          <w:r w:rsidRPr="00C33CD5">
            <w:rPr>
              <w:rFonts w:ascii="Times New Roman" w:eastAsia="Times New Roman" w:hAnsi="Times New Roman"/>
              <w:b/>
              <w:bCs/>
            </w:rPr>
            <w:t>236</w:t>
          </w:r>
          <w:r w:rsidRPr="00C33CD5">
            <w:rPr>
              <w:rFonts w:ascii="Times New Roman" w:eastAsia="Times New Roman" w:hAnsi="Times New Roman"/>
            </w:rPr>
            <w:t xml:space="preserve"> (2022) 319–336. doi.org/10.1177/09544054211029828.</w:t>
          </w:r>
        </w:p>
        <w:p w14:paraId="4BDF9825" w14:textId="77777777" w:rsidR="006B6A64" w:rsidRPr="00C33CD5" w:rsidRDefault="006B6A64" w:rsidP="00C433D6">
          <w:pPr>
            <w:autoSpaceDE w:val="0"/>
            <w:autoSpaceDN w:val="0"/>
            <w:spacing w:after="40" w:line="240" w:lineRule="auto"/>
            <w:ind w:left="-567" w:hanging="425"/>
            <w:divId w:val="1433471994"/>
            <w:rPr>
              <w:rFonts w:ascii="Times New Roman" w:eastAsia="Times New Roman" w:hAnsi="Times New Roman"/>
            </w:rPr>
          </w:pPr>
          <w:r w:rsidRPr="00C33CD5">
            <w:rPr>
              <w:rFonts w:ascii="Times New Roman" w:eastAsia="Times New Roman" w:hAnsi="Times New Roman"/>
            </w:rPr>
            <w:t xml:space="preserve">10. </w:t>
          </w:r>
          <w:r w:rsidRPr="00C33CD5">
            <w:rPr>
              <w:rFonts w:ascii="Times New Roman" w:eastAsia="Times New Roman" w:hAnsi="Times New Roman"/>
            </w:rPr>
            <w:tab/>
            <w:t xml:space="preserve">Trinh P. Van, Luan N. Van, Phuong D. D., Minh P. N. – Mirostructure and microhardness of aluminum-copper composite reinforced with multi-walled carbon nanotubes prepared by vacuum sintering and hot isostatic pressing techniques. Science of Sintering, </w:t>
          </w:r>
          <w:r w:rsidRPr="00C33CD5">
            <w:rPr>
              <w:rFonts w:ascii="Times New Roman" w:eastAsia="Times New Roman" w:hAnsi="Times New Roman"/>
              <w:b/>
              <w:bCs/>
            </w:rPr>
            <w:t>50</w:t>
          </w:r>
          <w:r w:rsidRPr="00C33CD5">
            <w:rPr>
              <w:rFonts w:ascii="Times New Roman" w:eastAsia="Times New Roman" w:hAnsi="Times New Roman"/>
            </w:rPr>
            <w:t xml:space="preserve"> (2018) 163–171. doi.org/10.2298/SOS1802163T.</w:t>
          </w:r>
        </w:p>
        <w:p w14:paraId="5BDCA1DA" w14:textId="77777777" w:rsidR="006B6A64" w:rsidRPr="00C33CD5" w:rsidRDefault="006B6A64" w:rsidP="00C433D6">
          <w:pPr>
            <w:autoSpaceDE w:val="0"/>
            <w:autoSpaceDN w:val="0"/>
            <w:spacing w:after="40" w:line="240" w:lineRule="auto"/>
            <w:ind w:left="-567" w:hanging="425"/>
            <w:divId w:val="1028683029"/>
            <w:rPr>
              <w:rFonts w:ascii="Times New Roman" w:eastAsia="Times New Roman" w:hAnsi="Times New Roman"/>
            </w:rPr>
          </w:pPr>
          <w:r w:rsidRPr="00C33CD5">
            <w:rPr>
              <w:rFonts w:ascii="Times New Roman" w:eastAsia="Times New Roman" w:hAnsi="Times New Roman"/>
            </w:rPr>
            <w:t xml:space="preserve">11. </w:t>
          </w:r>
          <w:r w:rsidRPr="00C33CD5">
            <w:rPr>
              <w:rFonts w:ascii="Times New Roman" w:eastAsia="Times New Roman" w:hAnsi="Times New Roman"/>
            </w:rPr>
            <w:tab/>
            <w:t xml:space="preserve">Phuong D. D., Van Trinh P., Minh P. N., Shtertser A. A., Ulianitsky V. Y. – Effect of Powder Preparation Techniques on Microstructure, Mechanical Properties, and Wear Behaviors of Graphene-Reinforced Copper Matrix Composites. Crystals 2024, Vol 14, Page 1000, </w:t>
          </w:r>
          <w:r w:rsidRPr="00C33CD5">
            <w:rPr>
              <w:rFonts w:ascii="Times New Roman" w:eastAsia="Times New Roman" w:hAnsi="Times New Roman"/>
              <w:b/>
              <w:bCs/>
            </w:rPr>
            <w:t>14</w:t>
          </w:r>
          <w:r w:rsidRPr="00C33CD5">
            <w:rPr>
              <w:rFonts w:ascii="Times New Roman" w:eastAsia="Times New Roman" w:hAnsi="Times New Roman"/>
            </w:rPr>
            <w:t xml:space="preserve"> (2024) 1000. doi.org/10.3390/CRYST14111000.</w:t>
          </w:r>
        </w:p>
        <w:p w14:paraId="3A39FCF1" w14:textId="77777777" w:rsidR="006B6A64" w:rsidRPr="00C33CD5" w:rsidRDefault="006B6A64" w:rsidP="00C433D6">
          <w:pPr>
            <w:autoSpaceDE w:val="0"/>
            <w:autoSpaceDN w:val="0"/>
            <w:spacing w:after="40" w:line="240" w:lineRule="auto"/>
            <w:ind w:left="-567" w:hanging="425"/>
            <w:divId w:val="2060130578"/>
            <w:rPr>
              <w:rFonts w:ascii="Times New Roman" w:eastAsia="Times New Roman" w:hAnsi="Times New Roman"/>
            </w:rPr>
          </w:pPr>
          <w:r w:rsidRPr="00C33CD5">
            <w:rPr>
              <w:rFonts w:ascii="Times New Roman" w:eastAsia="Times New Roman" w:hAnsi="Times New Roman"/>
            </w:rPr>
            <w:t xml:space="preserve">12. </w:t>
          </w:r>
          <w:r w:rsidRPr="00C33CD5">
            <w:rPr>
              <w:rFonts w:ascii="Times New Roman" w:eastAsia="Times New Roman" w:hAnsi="Times New Roman"/>
            </w:rPr>
            <w:tab/>
            <w:t xml:space="preserve">Van Duong L., Anh N. N., Trung T. B., et al. – Effect of annealing temperature on electrical and thermal property of cold-rolled multi-walled carbon nanotubes reinforced copper composites. Diamond and Related Materials, </w:t>
          </w:r>
          <w:r w:rsidRPr="00C33CD5">
            <w:rPr>
              <w:rFonts w:ascii="Times New Roman" w:eastAsia="Times New Roman" w:hAnsi="Times New Roman"/>
              <w:b/>
              <w:bCs/>
            </w:rPr>
            <w:t>108</w:t>
          </w:r>
          <w:r w:rsidRPr="00C33CD5">
            <w:rPr>
              <w:rFonts w:ascii="Times New Roman" w:eastAsia="Times New Roman" w:hAnsi="Times New Roman"/>
            </w:rPr>
            <w:t xml:space="preserve"> (2020) 107980. doi.org/10.1016/J.DIAMOND.2020.107980.</w:t>
          </w:r>
        </w:p>
        <w:p w14:paraId="5DA96DBC" w14:textId="77777777" w:rsidR="006B6A64" w:rsidRPr="00C33CD5" w:rsidRDefault="006B6A64" w:rsidP="00C433D6">
          <w:pPr>
            <w:autoSpaceDE w:val="0"/>
            <w:autoSpaceDN w:val="0"/>
            <w:spacing w:after="40" w:line="240" w:lineRule="auto"/>
            <w:ind w:left="-567" w:hanging="425"/>
            <w:divId w:val="1521552918"/>
            <w:rPr>
              <w:rFonts w:ascii="Times New Roman" w:eastAsia="Times New Roman" w:hAnsi="Times New Roman"/>
            </w:rPr>
          </w:pPr>
          <w:r w:rsidRPr="00C33CD5">
            <w:rPr>
              <w:rFonts w:ascii="Times New Roman" w:eastAsia="Times New Roman" w:hAnsi="Times New Roman"/>
            </w:rPr>
            <w:t xml:space="preserve">13. </w:t>
          </w:r>
          <w:r w:rsidRPr="00C33CD5">
            <w:rPr>
              <w:rFonts w:ascii="Times New Roman" w:eastAsia="Times New Roman" w:hAnsi="Times New Roman"/>
            </w:rPr>
            <w:tab/>
            <w:t xml:space="preserve">Van Hau T., Van Trinh P., Van Tu N., et al. – Electrodeposited nickel–graphene nanocomposite coating: influence of graphene nanoplatelet size on wear and corrosion resistance. Applied Nanoscience (Switzerland), </w:t>
          </w:r>
          <w:r w:rsidRPr="00C33CD5">
            <w:rPr>
              <w:rFonts w:ascii="Times New Roman" w:eastAsia="Times New Roman" w:hAnsi="Times New Roman"/>
              <w:b/>
              <w:bCs/>
            </w:rPr>
            <w:t>11</w:t>
          </w:r>
          <w:r w:rsidRPr="00C33CD5">
            <w:rPr>
              <w:rFonts w:ascii="Times New Roman" w:eastAsia="Times New Roman" w:hAnsi="Times New Roman"/>
            </w:rPr>
            <w:t xml:space="preserve"> (2021) 1481–1490. doi.org/10.1007/S13204-021-01780-0/FIGURES/11.</w:t>
          </w:r>
        </w:p>
        <w:p w14:paraId="47E3AA60" w14:textId="77777777" w:rsidR="006B6A64" w:rsidRPr="00C33CD5" w:rsidRDefault="006B6A64" w:rsidP="00C433D6">
          <w:pPr>
            <w:autoSpaceDE w:val="0"/>
            <w:autoSpaceDN w:val="0"/>
            <w:spacing w:after="40" w:line="240" w:lineRule="auto"/>
            <w:ind w:left="-567" w:hanging="425"/>
            <w:divId w:val="924072644"/>
            <w:rPr>
              <w:rFonts w:ascii="Times New Roman" w:eastAsia="Times New Roman" w:hAnsi="Times New Roman"/>
            </w:rPr>
          </w:pPr>
          <w:r w:rsidRPr="00C33CD5">
            <w:rPr>
              <w:rFonts w:ascii="Times New Roman" w:eastAsia="Times New Roman" w:hAnsi="Times New Roman"/>
            </w:rPr>
            <w:t xml:space="preserve">14. </w:t>
          </w:r>
          <w:r w:rsidRPr="00C33CD5">
            <w:rPr>
              <w:rFonts w:ascii="Times New Roman" w:eastAsia="Times New Roman" w:hAnsi="Times New Roman"/>
            </w:rPr>
            <w:tab/>
            <w:t xml:space="preserve">Li Z., Zhao L., Guo Q., et al. – Enhanced dislocation obstruction in nanolaminated graphene/Cu composite as revealed by stress relaxation experiments. Scripta Materialia, </w:t>
          </w:r>
          <w:r w:rsidRPr="00C33CD5">
            <w:rPr>
              <w:rFonts w:ascii="Times New Roman" w:eastAsia="Times New Roman" w:hAnsi="Times New Roman"/>
              <w:b/>
              <w:bCs/>
            </w:rPr>
            <w:t>131</w:t>
          </w:r>
          <w:r w:rsidRPr="00C33CD5">
            <w:rPr>
              <w:rFonts w:ascii="Times New Roman" w:eastAsia="Times New Roman" w:hAnsi="Times New Roman"/>
            </w:rPr>
            <w:t xml:space="preserve"> (2017) 67–71. doi.org/10.1016/J.SCRIPTAMAT.2017.01.015.</w:t>
          </w:r>
        </w:p>
        <w:p w14:paraId="040BFFFE" w14:textId="77777777" w:rsidR="006B6A64" w:rsidRPr="00C33CD5" w:rsidRDefault="006B6A64" w:rsidP="00C433D6">
          <w:pPr>
            <w:autoSpaceDE w:val="0"/>
            <w:autoSpaceDN w:val="0"/>
            <w:spacing w:after="40" w:line="240" w:lineRule="auto"/>
            <w:ind w:left="-567" w:hanging="425"/>
            <w:divId w:val="1261066290"/>
            <w:rPr>
              <w:rFonts w:ascii="Times New Roman" w:eastAsia="Times New Roman" w:hAnsi="Times New Roman"/>
            </w:rPr>
          </w:pPr>
          <w:r w:rsidRPr="00C33CD5">
            <w:rPr>
              <w:rFonts w:ascii="Times New Roman" w:eastAsia="Times New Roman" w:hAnsi="Times New Roman"/>
            </w:rPr>
            <w:lastRenderedPageBreak/>
            <w:t xml:space="preserve">15. </w:t>
          </w:r>
          <w:r w:rsidRPr="00C33CD5">
            <w:rPr>
              <w:rFonts w:ascii="Times New Roman" w:eastAsia="Times New Roman" w:hAnsi="Times New Roman"/>
            </w:rPr>
            <w:tab/>
            <w:t xml:space="preserve">Chu K., Wang X. hu, Li Y. biao, et al. – Thermal properties of graphene/metal composites with aligned graphene. Materials &amp; Design, </w:t>
          </w:r>
          <w:r w:rsidRPr="00C33CD5">
            <w:rPr>
              <w:rFonts w:ascii="Times New Roman" w:eastAsia="Times New Roman" w:hAnsi="Times New Roman"/>
              <w:b/>
              <w:bCs/>
            </w:rPr>
            <w:t>140</w:t>
          </w:r>
          <w:r w:rsidRPr="00C33CD5">
            <w:rPr>
              <w:rFonts w:ascii="Times New Roman" w:eastAsia="Times New Roman" w:hAnsi="Times New Roman"/>
            </w:rPr>
            <w:t xml:space="preserve"> (2018) 85–94. doi.org/10.1016/J.MATDES.2017.11.048.</w:t>
          </w:r>
        </w:p>
        <w:p w14:paraId="5B6861F4" w14:textId="77777777" w:rsidR="006B6A64" w:rsidRPr="00C33CD5" w:rsidRDefault="006B6A64" w:rsidP="00C433D6">
          <w:pPr>
            <w:autoSpaceDE w:val="0"/>
            <w:autoSpaceDN w:val="0"/>
            <w:spacing w:after="40" w:line="240" w:lineRule="auto"/>
            <w:ind w:left="-567" w:hanging="425"/>
            <w:divId w:val="1117023570"/>
            <w:rPr>
              <w:rFonts w:ascii="Times New Roman" w:eastAsia="Times New Roman" w:hAnsi="Times New Roman"/>
            </w:rPr>
          </w:pPr>
          <w:r w:rsidRPr="00C33CD5">
            <w:rPr>
              <w:rFonts w:ascii="Times New Roman" w:eastAsia="Times New Roman" w:hAnsi="Times New Roman"/>
            </w:rPr>
            <w:t xml:space="preserve">16. </w:t>
          </w:r>
          <w:r w:rsidRPr="00C33CD5">
            <w:rPr>
              <w:rFonts w:ascii="Times New Roman" w:eastAsia="Times New Roman" w:hAnsi="Times New Roman"/>
            </w:rPr>
            <w:tab/>
            <w:t xml:space="preserve">Hidalgo-Manrique P., Lei X., Xu R., Zhou M., Kinloch I. A., Young R. J. – Copper/graphene composites: a review. Journal of Materials Science, </w:t>
          </w:r>
          <w:r w:rsidRPr="00C33CD5">
            <w:rPr>
              <w:rFonts w:ascii="Times New Roman" w:eastAsia="Times New Roman" w:hAnsi="Times New Roman"/>
              <w:b/>
              <w:bCs/>
            </w:rPr>
            <w:t>54</w:t>
          </w:r>
          <w:r w:rsidRPr="00C33CD5">
            <w:rPr>
              <w:rFonts w:ascii="Times New Roman" w:eastAsia="Times New Roman" w:hAnsi="Times New Roman"/>
            </w:rPr>
            <w:t xml:space="preserve"> (2019) 12236–12289. doi.org/10.1007/S10853-019-03703-5/FIGURES/41.</w:t>
          </w:r>
        </w:p>
        <w:p w14:paraId="4E82ADB3" w14:textId="77777777" w:rsidR="006B6A64" w:rsidRPr="00C33CD5" w:rsidRDefault="006B6A64" w:rsidP="00C433D6">
          <w:pPr>
            <w:autoSpaceDE w:val="0"/>
            <w:autoSpaceDN w:val="0"/>
            <w:spacing w:after="40" w:line="240" w:lineRule="auto"/>
            <w:ind w:left="-567" w:hanging="425"/>
            <w:divId w:val="1675376458"/>
            <w:rPr>
              <w:rFonts w:ascii="Times New Roman" w:eastAsia="Times New Roman" w:hAnsi="Times New Roman"/>
            </w:rPr>
          </w:pPr>
          <w:r w:rsidRPr="00C33CD5">
            <w:rPr>
              <w:rFonts w:ascii="Times New Roman" w:eastAsia="Times New Roman" w:hAnsi="Times New Roman"/>
            </w:rPr>
            <w:t xml:space="preserve">17. </w:t>
          </w:r>
          <w:r w:rsidRPr="00C33CD5">
            <w:rPr>
              <w:rFonts w:ascii="Times New Roman" w:eastAsia="Times New Roman" w:hAnsi="Times New Roman"/>
            </w:rPr>
            <w:tab/>
            <w:t xml:space="preserve">Zhang L., Duan Z., Zhu H., Yin K. – Advances in synthesizing copper/graphene composite material. Materials and Manufacturing Processes, </w:t>
          </w:r>
          <w:r w:rsidRPr="00C33CD5">
            <w:rPr>
              <w:rFonts w:ascii="Times New Roman" w:eastAsia="Times New Roman" w:hAnsi="Times New Roman"/>
              <w:b/>
              <w:bCs/>
            </w:rPr>
            <w:t>32</w:t>
          </w:r>
          <w:r w:rsidRPr="00C33CD5">
            <w:rPr>
              <w:rFonts w:ascii="Times New Roman" w:eastAsia="Times New Roman" w:hAnsi="Times New Roman"/>
            </w:rPr>
            <w:t xml:space="preserve"> (2017) 475–479. doi.org/10.1080/10426914.2016.1198036.</w:t>
          </w:r>
        </w:p>
        <w:p w14:paraId="064E80A0" w14:textId="77777777" w:rsidR="006B6A64" w:rsidRPr="00C33CD5" w:rsidRDefault="006B6A64" w:rsidP="00C433D6">
          <w:pPr>
            <w:autoSpaceDE w:val="0"/>
            <w:autoSpaceDN w:val="0"/>
            <w:spacing w:after="40" w:line="240" w:lineRule="auto"/>
            <w:ind w:left="-567" w:hanging="425"/>
            <w:divId w:val="1053777367"/>
            <w:rPr>
              <w:rFonts w:ascii="Times New Roman" w:eastAsia="Times New Roman" w:hAnsi="Times New Roman"/>
            </w:rPr>
          </w:pPr>
          <w:r w:rsidRPr="00C33CD5">
            <w:rPr>
              <w:rFonts w:ascii="Times New Roman" w:eastAsia="Times New Roman" w:hAnsi="Times New Roman"/>
            </w:rPr>
            <w:t xml:space="preserve">18. </w:t>
          </w:r>
          <w:r w:rsidRPr="00C33CD5">
            <w:rPr>
              <w:rFonts w:ascii="Times New Roman" w:eastAsia="Times New Roman" w:hAnsi="Times New Roman"/>
            </w:rPr>
            <w:tab/>
            <w:t xml:space="preserve">Janas D., Liszka B. – Copper matrix nanocomposites based on carbon nanotubes or graphene. Materials Chemistry Frontiers, </w:t>
          </w:r>
          <w:r w:rsidRPr="00C33CD5">
            <w:rPr>
              <w:rFonts w:ascii="Times New Roman" w:eastAsia="Times New Roman" w:hAnsi="Times New Roman"/>
              <w:b/>
              <w:bCs/>
            </w:rPr>
            <w:t>2</w:t>
          </w:r>
          <w:r w:rsidRPr="00C33CD5">
            <w:rPr>
              <w:rFonts w:ascii="Times New Roman" w:eastAsia="Times New Roman" w:hAnsi="Times New Roman"/>
            </w:rPr>
            <w:t xml:space="preserve"> (2017) 22–35. doi.org/10.1039/C7QM00316A.</w:t>
          </w:r>
        </w:p>
        <w:p w14:paraId="0CA93060" w14:textId="77777777" w:rsidR="006B6A64" w:rsidRPr="00C33CD5" w:rsidRDefault="006B6A64" w:rsidP="00C433D6">
          <w:pPr>
            <w:autoSpaceDE w:val="0"/>
            <w:autoSpaceDN w:val="0"/>
            <w:spacing w:after="40" w:line="240" w:lineRule="auto"/>
            <w:ind w:left="-567" w:hanging="425"/>
            <w:divId w:val="1671323847"/>
            <w:rPr>
              <w:rFonts w:ascii="Times New Roman" w:eastAsia="Times New Roman" w:hAnsi="Times New Roman"/>
            </w:rPr>
          </w:pPr>
          <w:r w:rsidRPr="00C33CD5">
            <w:rPr>
              <w:rFonts w:ascii="Times New Roman" w:eastAsia="Times New Roman" w:hAnsi="Times New Roman"/>
            </w:rPr>
            <w:t xml:space="preserve">19. </w:t>
          </w:r>
          <w:r w:rsidRPr="00C33CD5">
            <w:rPr>
              <w:rFonts w:ascii="Times New Roman" w:eastAsia="Times New Roman" w:hAnsi="Times New Roman"/>
            </w:rPr>
            <w:tab/>
            <w:t xml:space="preserve">Song G., Sun L., Li S., Sun Y., Fu Q., Pan C. – Synergistic effect of Gr and CNTs on preparing ultrathin Cu-(CNTs+Gr) composite foil via electrodeposition. Composites Part B: Engineering, </w:t>
          </w:r>
          <w:r w:rsidRPr="00C33CD5">
            <w:rPr>
              <w:rFonts w:ascii="Times New Roman" w:eastAsia="Times New Roman" w:hAnsi="Times New Roman"/>
              <w:b/>
              <w:bCs/>
            </w:rPr>
            <w:t>187</w:t>
          </w:r>
          <w:r w:rsidRPr="00C33CD5">
            <w:rPr>
              <w:rFonts w:ascii="Times New Roman" w:eastAsia="Times New Roman" w:hAnsi="Times New Roman"/>
            </w:rPr>
            <w:t xml:space="preserve"> (2020) 107841. doi.org/10.1016/J.COMPOSITESB.2020.107841.</w:t>
          </w:r>
        </w:p>
        <w:p w14:paraId="51B199D5" w14:textId="77777777" w:rsidR="006B6A64" w:rsidRPr="00C33CD5" w:rsidRDefault="006B6A64" w:rsidP="00C433D6">
          <w:pPr>
            <w:autoSpaceDE w:val="0"/>
            <w:autoSpaceDN w:val="0"/>
            <w:spacing w:after="40" w:line="240" w:lineRule="auto"/>
            <w:ind w:left="-567" w:hanging="425"/>
            <w:divId w:val="951011190"/>
            <w:rPr>
              <w:rFonts w:ascii="Times New Roman" w:eastAsia="Times New Roman" w:hAnsi="Times New Roman"/>
            </w:rPr>
          </w:pPr>
          <w:r w:rsidRPr="00C33CD5">
            <w:rPr>
              <w:rFonts w:ascii="Times New Roman" w:eastAsia="Times New Roman" w:hAnsi="Times New Roman"/>
            </w:rPr>
            <w:t xml:space="preserve">20. </w:t>
          </w:r>
          <w:r w:rsidRPr="00C33CD5">
            <w:rPr>
              <w:rFonts w:ascii="Times New Roman" w:eastAsia="Times New Roman" w:hAnsi="Times New Roman"/>
            </w:rPr>
            <w:tab/>
            <w:t xml:space="preserve">Zarei F., Sheibani S. – Comparative study on carbon nanotube and graphene reinforced Cu matrix nanocomposites for thermal management applications. Diamond and Related Materials, </w:t>
          </w:r>
          <w:r w:rsidRPr="00C33CD5">
            <w:rPr>
              <w:rFonts w:ascii="Times New Roman" w:eastAsia="Times New Roman" w:hAnsi="Times New Roman"/>
              <w:b/>
              <w:bCs/>
            </w:rPr>
            <w:t>113</w:t>
          </w:r>
          <w:r w:rsidRPr="00C33CD5">
            <w:rPr>
              <w:rFonts w:ascii="Times New Roman" w:eastAsia="Times New Roman" w:hAnsi="Times New Roman"/>
            </w:rPr>
            <w:t xml:space="preserve"> (2021) 108273. doi.org/10.1016/J.DIAMOND.2021.108273.</w:t>
          </w:r>
        </w:p>
        <w:p w14:paraId="25675ABF" w14:textId="77777777" w:rsidR="006B6A64" w:rsidRPr="00C33CD5" w:rsidRDefault="006B6A64" w:rsidP="00C433D6">
          <w:pPr>
            <w:autoSpaceDE w:val="0"/>
            <w:autoSpaceDN w:val="0"/>
            <w:spacing w:after="40" w:line="240" w:lineRule="auto"/>
            <w:ind w:left="-567" w:hanging="425"/>
            <w:divId w:val="1967925619"/>
            <w:rPr>
              <w:rFonts w:ascii="Times New Roman" w:eastAsia="Times New Roman" w:hAnsi="Times New Roman"/>
            </w:rPr>
          </w:pPr>
          <w:r w:rsidRPr="00C33CD5">
            <w:rPr>
              <w:rFonts w:ascii="Times New Roman" w:eastAsia="Times New Roman" w:hAnsi="Times New Roman"/>
            </w:rPr>
            <w:t xml:space="preserve">21. </w:t>
          </w:r>
          <w:r w:rsidRPr="00C33CD5">
            <w:rPr>
              <w:rFonts w:ascii="Times New Roman" w:eastAsia="Times New Roman" w:hAnsi="Times New Roman"/>
            </w:rPr>
            <w:tab/>
            <w:t xml:space="preserve">Chen X., Tao J., Yi J., Liu Y., Li C., Bao R. – Strengthening behavior of carbon nanotube-graphene hybrids in copper matrix composites. Materials Science and Engineering: A, </w:t>
          </w:r>
          <w:r w:rsidRPr="00C33CD5">
            <w:rPr>
              <w:rFonts w:ascii="Times New Roman" w:eastAsia="Times New Roman" w:hAnsi="Times New Roman"/>
              <w:b/>
              <w:bCs/>
            </w:rPr>
            <w:t>718</w:t>
          </w:r>
          <w:r w:rsidRPr="00C33CD5">
            <w:rPr>
              <w:rFonts w:ascii="Times New Roman" w:eastAsia="Times New Roman" w:hAnsi="Times New Roman"/>
            </w:rPr>
            <w:t xml:space="preserve"> (2018) 427–436. doi.org/10.1016/J.MSEA.2018.02.006.</w:t>
          </w:r>
        </w:p>
        <w:p w14:paraId="0911071D" w14:textId="77777777" w:rsidR="006B6A64" w:rsidRPr="00C33CD5" w:rsidRDefault="006B6A64" w:rsidP="00C433D6">
          <w:pPr>
            <w:autoSpaceDE w:val="0"/>
            <w:autoSpaceDN w:val="0"/>
            <w:spacing w:after="40" w:line="240" w:lineRule="auto"/>
            <w:ind w:left="-567" w:hanging="425"/>
            <w:divId w:val="541938607"/>
            <w:rPr>
              <w:rFonts w:ascii="Times New Roman" w:eastAsia="Times New Roman" w:hAnsi="Times New Roman"/>
            </w:rPr>
          </w:pPr>
          <w:r w:rsidRPr="00C33CD5">
            <w:rPr>
              <w:rFonts w:ascii="Times New Roman" w:eastAsia="Times New Roman" w:hAnsi="Times New Roman"/>
            </w:rPr>
            <w:t xml:space="preserve">22. </w:t>
          </w:r>
          <w:r w:rsidRPr="00C33CD5">
            <w:rPr>
              <w:rFonts w:ascii="Times New Roman" w:eastAsia="Times New Roman" w:hAnsi="Times New Roman"/>
            </w:rPr>
            <w:tab/>
            <w:t xml:space="preserve">Zhao Q., Gan X., Zhou K. – Enhanced properties of carbon nanotube-graphite hybrid-reinforced Cu matrix composites via optimization of the preparation technology and interface structure. Powder Technology, </w:t>
          </w:r>
          <w:r w:rsidRPr="00C33CD5">
            <w:rPr>
              <w:rFonts w:ascii="Times New Roman" w:eastAsia="Times New Roman" w:hAnsi="Times New Roman"/>
              <w:b/>
              <w:bCs/>
            </w:rPr>
            <w:t>355</w:t>
          </w:r>
          <w:r w:rsidRPr="00C33CD5">
            <w:rPr>
              <w:rFonts w:ascii="Times New Roman" w:eastAsia="Times New Roman" w:hAnsi="Times New Roman"/>
            </w:rPr>
            <w:t xml:space="preserve"> (2019) 408–416. doi.org/10.1016/J.POWTEC.2019.07.055.</w:t>
          </w:r>
        </w:p>
        <w:p w14:paraId="6D4AA013" w14:textId="77777777" w:rsidR="006B6A64" w:rsidRPr="00C33CD5" w:rsidRDefault="006B6A64" w:rsidP="00C433D6">
          <w:pPr>
            <w:autoSpaceDE w:val="0"/>
            <w:autoSpaceDN w:val="0"/>
            <w:spacing w:after="40" w:line="240" w:lineRule="auto"/>
            <w:ind w:left="-567" w:hanging="425"/>
            <w:divId w:val="1456603204"/>
            <w:rPr>
              <w:rFonts w:ascii="Times New Roman" w:eastAsia="Times New Roman" w:hAnsi="Times New Roman"/>
            </w:rPr>
          </w:pPr>
          <w:r w:rsidRPr="00C33CD5">
            <w:rPr>
              <w:rFonts w:ascii="Times New Roman" w:eastAsia="Times New Roman" w:hAnsi="Times New Roman"/>
            </w:rPr>
            <w:t xml:space="preserve">23. </w:t>
          </w:r>
          <w:r w:rsidRPr="00C33CD5">
            <w:rPr>
              <w:rFonts w:ascii="Times New Roman" w:eastAsia="Times New Roman" w:hAnsi="Times New Roman"/>
            </w:rPr>
            <w:tab/>
            <w:t xml:space="preserve">Cao J., Yang Q., Zhou L., et al. – Microstructure, properties and synergetic effect of graphene oxide-functionalized carbon nanotubes hybrid reinforced copper matrix composites prepared by DC electrodeposition. Carbon, </w:t>
          </w:r>
          <w:r w:rsidRPr="00C33CD5">
            <w:rPr>
              <w:rFonts w:ascii="Times New Roman" w:eastAsia="Times New Roman" w:hAnsi="Times New Roman"/>
              <w:b/>
              <w:bCs/>
            </w:rPr>
            <w:t>212</w:t>
          </w:r>
          <w:r w:rsidRPr="00C33CD5">
            <w:rPr>
              <w:rFonts w:ascii="Times New Roman" w:eastAsia="Times New Roman" w:hAnsi="Times New Roman"/>
            </w:rPr>
            <w:t xml:space="preserve"> (2023) 118157. doi.org/10.1016/J.CARBON.2023.118157.</w:t>
          </w:r>
        </w:p>
        <w:p w14:paraId="62EBF01D" w14:textId="77777777" w:rsidR="006B6A64" w:rsidRPr="00C33CD5" w:rsidRDefault="006B6A64" w:rsidP="00C433D6">
          <w:pPr>
            <w:autoSpaceDE w:val="0"/>
            <w:autoSpaceDN w:val="0"/>
            <w:spacing w:after="40" w:line="240" w:lineRule="auto"/>
            <w:ind w:left="-567" w:hanging="425"/>
            <w:divId w:val="1160659884"/>
            <w:rPr>
              <w:rFonts w:ascii="Times New Roman" w:eastAsia="Times New Roman" w:hAnsi="Times New Roman"/>
            </w:rPr>
          </w:pPr>
          <w:r w:rsidRPr="00C33CD5">
            <w:rPr>
              <w:rFonts w:ascii="Times New Roman" w:eastAsia="Times New Roman" w:hAnsi="Times New Roman"/>
            </w:rPr>
            <w:t xml:space="preserve">24. </w:t>
          </w:r>
          <w:r w:rsidRPr="00C33CD5">
            <w:rPr>
              <w:rFonts w:ascii="Times New Roman" w:eastAsia="Times New Roman" w:hAnsi="Times New Roman"/>
            </w:rPr>
            <w:tab/>
            <w:t xml:space="preserve">Chen X., Tao J., Liu Y., et al. – Interface interaction and synergistic strengthening behavior in pure copper matrix composites reinforced with functionalized carbon nanotube-graphene hybrids. Carbon, </w:t>
          </w:r>
          <w:r w:rsidRPr="00C33CD5">
            <w:rPr>
              <w:rFonts w:ascii="Times New Roman" w:eastAsia="Times New Roman" w:hAnsi="Times New Roman"/>
              <w:b/>
              <w:bCs/>
            </w:rPr>
            <w:t>146</w:t>
          </w:r>
          <w:r w:rsidRPr="00C33CD5">
            <w:rPr>
              <w:rFonts w:ascii="Times New Roman" w:eastAsia="Times New Roman" w:hAnsi="Times New Roman"/>
            </w:rPr>
            <w:t xml:space="preserve"> (2019) 736–755. doi.org/10.1016/J.CARBON.2019.02.048.</w:t>
          </w:r>
        </w:p>
        <w:p w14:paraId="10676214" w14:textId="77777777" w:rsidR="006B6A64" w:rsidRPr="00C33CD5" w:rsidRDefault="006B6A64" w:rsidP="00C433D6">
          <w:pPr>
            <w:autoSpaceDE w:val="0"/>
            <w:autoSpaceDN w:val="0"/>
            <w:spacing w:after="40" w:line="240" w:lineRule="auto"/>
            <w:ind w:left="-567" w:hanging="425"/>
            <w:divId w:val="2022387107"/>
            <w:rPr>
              <w:rFonts w:ascii="Times New Roman" w:eastAsia="Times New Roman" w:hAnsi="Times New Roman"/>
            </w:rPr>
          </w:pPr>
          <w:r w:rsidRPr="00C33CD5">
            <w:rPr>
              <w:rFonts w:ascii="Times New Roman" w:eastAsia="Times New Roman" w:hAnsi="Times New Roman"/>
            </w:rPr>
            <w:t xml:space="preserve">25. </w:t>
          </w:r>
          <w:r w:rsidRPr="00C33CD5">
            <w:rPr>
              <w:rFonts w:ascii="Times New Roman" w:eastAsia="Times New Roman" w:hAnsi="Times New Roman"/>
            </w:rPr>
            <w:tab/>
            <w:t xml:space="preserve">Van Hau T., Van Trinh P., Hoai Nam N. P., et al. – Electrodeposited nickel–graphene nanocomposite coating: effect of graphene nanoplatelet size on its microstructure and hardness. RSC Advances, </w:t>
          </w:r>
          <w:r w:rsidRPr="00C33CD5">
            <w:rPr>
              <w:rFonts w:ascii="Times New Roman" w:eastAsia="Times New Roman" w:hAnsi="Times New Roman"/>
              <w:b/>
              <w:bCs/>
            </w:rPr>
            <w:t>10</w:t>
          </w:r>
          <w:r w:rsidRPr="00C33CD5">
            <w:rPr>
              <w:rFonts w:ascii="Times New Roman" w:eastAsia="Times New Roman" w:hAnsi="Times New Roman"/>
            </w:rPr>
            <w:t xml:space="preserve"> (2020) 22080–22090. doi.org/10.1039/D0RA03776A.</w:t>
          </w:r>
        </w:p>
        <w:p w14:paraId="692A4F10" w14:textId="77777777" w:rsidR="006B6A64" w:rsidRPr="00C33CD5" w:rsidRDefault="006B6A64" w:rsidP="00C433D6">
          <w:pPr>
            <w:autoSpaceDE w:val="0"/>
            <w:autoSpaceDN w:val="0"/>
            <w:spacing w:after="40" w:line="240" w:lineRule="auto"/>
            <w:ind w:left="-567" w:hanging="425"/>
            <w:divId w:val="259684680"/>
            <w:rPr>
              <w:rFonts w:ascii="Times New Roman" w:eastAsia="Times New Roman" w:hAnsi="Times New Roman"/>
            </w:rPr>
          </w:pPr>
          <w:r w:rsidRPr="00C33CD5">
            <w:rPr>
              <w:rFonts w:ascii="Times New Roman" w:eastAsia="Times New Roman" w:hAnsi="Times New Roman"/>
            </w:rPr>
            <w:t xml:space="preserve">26. </w:t>
          </w:r>
          <w:r w:rsidRPr="00C33CD5">
            <w:rPr>
              <w:rFonts w:ascii="Times New Roman" w:eastAsia="Times New Roman" w:hAnsi="Times New Roman"/>
            </w:rPr>
            <w:tab/>
            <w:t xml:space="preserve">Van Duong L., Van Luan N., Ngoc Anh N., et al. – Enhanced mechanical properties and wear resistance of cold-rolled carbon nanotubes reinforced copper matrix composites. Materials Research Express, </w:t>
          </w:r>
          <w:r w:rsidRPr="00C33CD5">
            <w:rPr>
              <w:rFonts w:ascii="Times New Roman" w:eastAsia="Times New Roman" w:hAnsi="Times New Roman"/>
              <w:b/>
              <w:bCs/>
            </w:rPr>
            <w:t>7</w:t>
          </w:r>
          <w:r w:rsidRPr="00C33CD5">
            <w:rPr>
              <w:rFonts w:ascii="Times New Roman" w:eastAsia="Times New Roman" w:hAnsi="Times New Roman"/>
            </w:rPr>
            <w:t xml:space="preserve"> (2020) 015069. doi.org/10.1088/2053-1591/AB69C1.</w:t>
          </w:r>
        </w:p>
        <w:p w14:paraId="172802B0" w14:textId="77777777" w:rsidR="006B6A64" w:rsidRPr="00C33CD5" w:rsidRDefault="006B6A64" w:rsidP="00C433D6">
          <w:pPr>
            <w:autoSpaceDE w:val="0"/>
            <w:autoSpaceDN w:val="0"/>
            <w:spacing w:after="40" w:line="240" w:lineRule="auto"/>
            <w:ind w:left="-567" w:hanging="425"/>
            <w:divId w:val="1076129015"/>
            <w:rPr>
              <w:rFonts w:ascii="Times New Roman" w:eastAsia="Times New Roman" w:hAnsi="Times New Roman"/>
            </w:rPr>
          </w:pPr>
          <w:r w:rsidRPr="00C33CD5">
            <w:rPr>
              <w:rFonts w:ascii="Times New Roman" w:eastAsia="Times New Roman" w:hAnsi="Times New Roman"/>
            </w:rPr>
            <w:t xml:space="preserve">27. </w:t>
          </w:r>
          <w:r w:rsidRPr="00C33CD5">
            <w:rPr>
              <w:rFonts w:ascii="Times New Roman" w:eastAsia="Times New Roman" w:hAnsi="Times New Roman"/>
            </w:rPr>
            <w:tab/>
            <w:t xml:space="preserve">Zhang S., Huang P., Wang F. – Graphene-boundary strengthening mechanism in Cu/graphene nanocomposites: A molecular dynamics simulation. Materials &amp; Design, </w:t>
          </w:r>
          <w:r w:rsidRPr="00C33CD5">
            <w:rPr>
              <w:rFonts w:ascii="Times New Roman" w:eastAsia="Times New Roman" w:hAnsi="Times New Roman"/>
              <w:b/>
              <w:bCs/>
            </w:rPr>
            <w:t>190</w:t>
          </w:r>
          <w:r w:rsidRPr="00C33CD5">
            <w:rPr>
              <w:rFonts w:ascii="Times New Roman" w:eastAsia="Times New Roman" w:hAnsi="Times New Roman"/>
            </w:rPr>
            <w:t xml:space="preserve"> (2020) 108555. doi.org/10.1016/J.MATDES.2020.108555.</w:t>
          </w:r>
        </w:p>
        <w:p w14:paraId="74FBE6A9" w14:textId="77777777" w:rsidR="006B6A64" w:rsidRPr="00C33CD5" w:rsidRDefault="006B6A64" w:rsidP="00C433D6">
          <w:pPr>
            <w:autoSpaceDE w:val="0"/>
            <w:autoSpaceDN w:val="0"/>
            <w:spacing w:after="40" w:line="240" w:lineRule="auto"/>
            <w:ind w:left="-567" w:hanging="425"/>
            <w:divId w:val="966006182"/>
            <w:rPr>
              <w:rFonts w:ascii="Times New Roman" w:eastAsia="Times New Roman" w:hAnsi="Times New Roman"/>
            </w:rPr>
          </w:pPr>
          <w:r w:rsidRPr="00C33CD5">
            <w:rPr>
              <w:rFonts w:ascii="Times New Roman" w:eastAsia="Times New Roman" w:hAnsi="Times New Roman"/>
            </w:rPr>
            <w:t xml:space="preserve">28. </w:t>
          </w:r>
          <w:r w:rsidRPr="00C33CD5">
            <w:rPr>
              <w:rFonts w:ascii="Times New Roman" w:eastAsia="Times New Roman" w:hAnsi="Times New Roman"/>
            </w:rPr>
            <w:tab/>
            <w:t xml:space="preserve">Wang Y., Cheng H., Sun B., et al. – Enhanced electrical and mechanical properties of graphene/copper composite through reduced graphene oxide-assisted coating. Journal of </w:t>
          </w:r>
          <w:r w:rsidRPr="00C33CD5">
            <w:rPr>
              <w:rFonts w:ascii="Times New Roman" w:eastAsia="Times New Roman" w:hAnsi="Times New Roman"/>
            </w:rPr>
            <w:lastRenderedPageBreak/>
            <w:t xml:space="preserve">Materials Research and Technology, </w:t>
          </w:r>
          <w:r w:rsidRPr="00C33CD5">
            <w:rPr>
              <w:rFonts w:ascii="Times New Roman" w:eastAsia="Times New Roman" w:hAnsi="Times New Roman"/>
              <w:b/>
              <w:bCs/>
            </w:rPr>
            <w:t>33</w:t>
          </w:r>
          <w:r w:rsidRPr="00C33CD5">
            <w:rPr>
              <w:rFonts w:ascii="Times New Roman" w:eastAsia="Times New Roman" w:hAnsi="Times New Roman"/>
            </w:rPr>
            <w:t xml:space="preserve"> (2024) 8121–8131. doi.org/10.1016/J.JMRT.2024.11.162.</w:t>
          </w:r>
        </w:p>
        <w:p w14:paraId="7ECCE198" w14:textId="77777777" w:rsidR="006B6A64" w:rsidRPr="00C33CD5" w:rsidRDefault="006B6A64" w:rsidP="00C433D6">
          <w:pPr>
            <w:autoSpaceDE w:val="0"/>
            <w:autoSpaceDN w:val="0"/>
            <w:spacing w:after="40" w:line="240" w:lineRule="auto"/>
            <w:ind w:left="-567" w:hanging="425"/>
            <w:divId w:val="423109135"/>
            <w:rPr>
              <w:rFonts w:ascii="Times New Roman" w:eastAsia="Times New Roman" w:hAnsi="Times New Roman"/>
            </w:rPr>
          </w:pPr>
          <w:r w:rsidRPr="00C33CD5">
            <w:rPr>
              <w:rFonts w:ascii="Times New Roman" w:eastAsia="Times New Roman" w:hAnsi="Times New Roman"/>
            </w:rPr>
            <w:t xml:space="preserve">29. </w:t>
          </w:r>
          <w:r w:rsidRPr="00C33CD5">
            <w:rPr>
              <w:rFonts w:ascii="Times New Roman" w:eastAsia="Times New Roman" w:hAnsi="Times New Roman"/>
            </w:rPr>
            <w:tab/>
            <w:t xml:space="preserve">Yu J., Wang L., Shao B., Zong Y. – The role of graphene interlayer slipping on the deformation behavior of graphene/copper composite. Journal of Alloys and Compounds, </w:t>
          </w:r>
          <w:r w:rsidRPr="00C33CD5">
            <w:rPr>
              <w:rFonts w:ascii="Times New Roman" w:eastAsia="Times New Roman" w:hAnsi="Times New Roman"/>
              <w:b/>
              <w:bCs/>
            </w:rPr>
            <w:t>988</w:t>
          </w:r>
          <w:r w:rsidRPr="00C33CD5">
            <w:rPr>
              <w:rFonts w:ascii="Times New Roman" w:eastAsia="Times New Roman" w:hAnsi="Times New Roman"/>
            </w:rPr>
            <w:t xml:space="preserve"> (2024) 174142. doi.org/10.1016/J.JALLCOM.2024.174142.</w:t>
          </w:r>
        </w:p>
        <w:p w14:paraId="14F77C55" w14:textId="77777777" w:rsidR="006B6A64" w:rsidRPr="00C33CD5" w:rsidRDefault="006B6A64" w:rsidP="00C433D6">
          <w:pPr>
            <w:autoSpaceDE w:val="0"/>
            <w:autoSpaceDN w:val="0"/>
            <w:spacing w:after="40" w:line="240" w:lineRule="auto"/>
            <w:ind w:left="-567" w:hanging="425"/>
            <w:divId w:val="311297966"/>
            <w:rPr>
              <w:rFonts w:ascii="Times New Roman" w:eastAsia="Times New Roman" w:hAnsi="Times New Roman"/>
            </w:rPr>
          </w:pPr>
          <w:r w:rsidRPr="00C33CD5">
            <w:rPr>
              <w:rFonts w:ascii="Times New Roman" w:eastAsia="Times New Roman" w:hAnsi="Times New Roman"/>
            </w:rPr>
            <w:t xml:space="preserve">30. </w:t>
          </w:r>
          <w:r w:rsidRPr="00C33CD5">
            <w:rPr>
              <w:rFonts w:ascii="Times New Roman" w:eastAsia="Times New Roman" w:hAnsi="Times New Roman"/>
            </w:rPr>
            <w:tab/>
            <w:t xml:space="preserve">Xu Y., Zhou P., Chen Q., et al. – The effect of copper particles coated with graphene oxide on tribological properties and tribo-layers of copper metal matrix composites. Tribology International, </w:t>
          </w:r>
          <w:r w:rsidRPr="00C33CD5">
            <w:rPr>
              <w:rFonts w:ascii="Times New Roman" w:eastAsia="Times New Roman" w:hAnsi="Times New Roman"/>
              <w:b/>
              <w:bCs/>
            </w:rPr>
            <w:t>199</w:t>
          </w:r>
          <w:r w:rsidRPr="00C33CD5">
            <w:rPr>
              <w:rFonts w:ascii="Times New Roman" w:eastAsia="Times New Roman" w:hAnsi="Times New Roman"/>
            </w:rPr>
            <w:t xml:space="preserve"> (2024) 110041. doi.org/10.1016/J.TRIBOINT.2024.110041.</w:t>
          </w:r>
        </w:p>
        <w:p w14:paraId="510B88D2" w14:textId="756982F2" w:rsidR="00190D58" w:rsidRPr="00C33CD5" w:rsidRDefault="006B6A64" w:rsidP="002A12DC">
          <w:pPr>
            <w:autoSpaceDE w:val="0"/>
            <w:autoSpaceDN w:val="0"/>
            <w:spacing w:before="100" w:beforeAutospacing="1" w:after="100" w:afterAutospacing="1" w:line="240" w:lineRule="auto"/>
            <w:ind w:left="-630" w:hanging="360"/>
            <w:divId w:val="322314493"/>
            <w:rPr>
              <w:rFonts w:ascii="Times New Roman" w:eastAsia="Times New Roman" w:hAnsi="Times New Roman"/>
              <w:sz w:val="21"/>
              <w:szCs w:val="21"/>
            </w:rPr>
          </w:pPr>
          <w:r w:rsidRPr="00C33CD5">
            <w:rPr>
              <w:rFonts w:ascii="Times New Roman" w:eastAsia="Times New Roman" w:hAnsi="Times New Roman"/>
              <w:sz w:val="21"/>
              <w:szCs w:val="21"/>
            </w:rPr>
            <w:t> </w:t>
          </w:r>
        </w:p>
      </w:sdtContent>
    </w:sdt>
    <w:p w14:paraId="4EA56161" w14:textId="1A1BF7D6" w:rsidR="00FB6020" w:rsidRPr="00C33CD5" w:rsidRDefault="00FB6020" w:rsidP="00215952">
      <w:pPr>
        <w:pStyle w:val="NormalWeb"/>
        <w:shd w:val="clear" w:color="auto" w:fill="FFFFFF"/>
        <w:jc w:val="both"/>
        <w:rPr>
          <w:rFonts w:ascii="Arial" w:hAnsi="Arial" w:cs="Arial"/>
          <w:sz w:val="21"/>
          <w:szCs w:val="21"/>
        </w:rPr>
      </w:pPr>
    </w:p>
    <w:p w14:paraId="3B215C00" w14:textId="77777777" w:rsidR="00074081" w:rsidRPr="00C33CD5" w:rsidRDefault="00074081" w:rsidP="00215952">
      <w:pPr>
        <w:pStyle w:val="NormalWeb"/>
        <w:shd w:val="clear" w:color="auto" w:fill="FFFFFF"/>
        <w:jc w:val="both"/>
        <w:rPr>
          <w:rFonts w:ascii="Arial" w:hAnsi="Arial" w:cs="Arial"/>
          <w:sz w:val="21"/>
          <w:szCs w:val="21"/>
        </w:rPr>
      </w:pPr>
    </w:p>
    <w:p w14:paraId="5C9BD1D1" w14:textId="77777777" w:rsidR="00074081" w:rsidRPr="00C33CD5" w:rsidRDefault="00074081" w:rsidP="00215952">
      <w:pPr>
        <w:pStyle w:val="NormalWeb"/>
        <w:shd w:val="clear" w:color="auto" w:fill="FFFFFF"/>
        <w:jc w:val="both"/>
        <w:rPr>
          <w:rFonts w:ascii="Arial" w:hAnsi="Arial" w:cs="Arial"/>
          <w:sz w:val="21"/>
          <w:szCs w:val="21"/>
        </w:rPr>
      </w:pPr>
    </w:p>
    <w:sectPr w:rsidR="00074081" w:rsidRPr="00C33CD5" w:rsidSect="001A0559">
      <w:headerReference w:type="even" r:id="rId18"/>
      <w:headerReference w:type="default" r:id="rId19"/>
      <w:headerReference w:type="first" r:id="rId20"/>
      <w:footerReference w:type="first" r:id="rId21"/>
      <w:pgSz w:w="11907" w:h="16840" w:code="9"/>
      <w:pgMar w:top="1985" w:right="1418" w:bottom="2552" w:left="1939" w:header="720" w:footer="1361"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C8B41BF" w14:textId="77777777" w:rsidR="00E127CB" w:rsidRDefault="00E127CB" w:rsidP="006A4F1C">
      <w:pPr>
        <w:spacing w:after="0" w:line="240" w:lineRule="auto"/>
      </w:pPr>
      <w:r>
        <w:separator/>
      </w:r>
    </w:p>
  </w:endnote>
  <w:endnote w:type="continuationSeparator" w:id="0">
    <w:p w14:paraId="17E866D3" w14:textId="77777777" w:rsidR="00E127CB" w:rsidRDefault="00E127CB" w:rsidP="006A4F1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等线 Light">
    <w:panose1 w:val="00000000000000000000"/>
    <w:charset w:val="80"/>
    <w:family w:val="roman"/>
    <w:notTrueType/>
    <w:pitch w:val="default"/>
  </w:font>
  <w:font w:name=".VnTime">
    <w:panose1 w:val="020B7200000000000000"/>
    <w:charset w:val="00"/>
    <w:family w:val="swiss"/>
    <w:pitch w:val="variable"/>
    <w:sig w:usb0="00000003" w:usb1="00000000" w:usb2="00000000" w:usb3="00000000" w:csb0="00000001" w:csb1="00000000"/>
  </w:font>
  <w:font w:name="Arial">
    <w:panose1 w:val="020B0604020202020204"/>
    <w:charset w:val="00"/>
    <w:family w:val="swiss"/>
    <w:pitch w:val="variable"/>
    <w:sig w:usb0="20002A87" w:usb1="80000000" w:usb2="00000008"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61002A87" w:usb1="80000000" w:usb2="00000008" w:usb3="00000000" w:csb0="000101FF" w:csb1="00000000"/>
  </w:font>
  <w:font w:name="Palatino Linotype">
    <w:panose1 w:val="02040502050505030304"/>
    <w:charset w:val="00"/>
    <w:family w:val="roman"/>
    <w:pitch w:val="variable"/>
    <w:sig w:usb0="E0000387" w:usb1="40000013" w:usb2="00000000"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 w:name="等线">
    <w:panose1 w:val="00000000000000000000"/>
    <w:charset w:val="8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0F7FE0A" w14:textId="0B5AEBFE" w:rsidR="001A0559" w:rsidRDefault="001A0559">
    <w:pPr>
      <w:pStyle w:val="Footer"/>
      <w:jc w:val="center"/>
    </w:pPr>
  </w:p>
  <w:p w14:paraId="72208FCA" w14:textId="77777777" w:rsidR="001A0559" w:rsidRDefault="001A055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DE7154B" w14:textId="77777777" w:rsidR="00E127CB" w:rsidRDefault="00E127CB" w:rsidP="006A4F1C">
      <w:pPr>
        <w:spacing w:after="0" w:line="240" w:lineRule="auto"/>
      </w:pPr>
      <w:r>
        <w:separator/>
      </w:r>
    </w:p>
  </w:footnote>
  <w:footnote w:type="continuationSeparator" w:id="0">
    <w:p w14:paraId="7994CE59" w14:textId="77777777" w:rsidR="00E127CB" w:rsidRDefault="00E127CB" w:rsidP="006A4F1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D5CA4A" w14:textId="77777777" w:rsidR="005B5F93" w:rsidRDefault="005B5F93" w:rsidP="0094125E">
    <w:pPr>
      <w:pStyle w:val="tentacgia"/>
      <w:spacing w:before="0" w:after="0"/>
      <w:jc w:val="right"/>
      <w:rPr>
        <w:i/>
        <w:caps w:val="0"/>
      </w:rPr>
    </w:pPr>
  </w:p>
  <w:p w14:paraId="43BE30C8" w14:textId="77777777" w:rsidR="005B5F93" w:rsidRDefault="005B5F93" w:rsidP="0094125E">
    <w:pPr>
      <w:pStyle w:val="tentacgia"/>
      <w:spacing w:before="0" w:after="0"/>
      <w:jc w:val="right"/>
      <w:rPr>
        <w:i/>
        <w:caps w:val="0"/>
      </w:rPr>
    </w:pPr>
  </w:p>
  <w:p w14:paraId="72622F76" w14:textId="278C7662" w:rsidR="005B5F93" w:rsidRPr="009F48DC" w:rsidRDefault="0057510C" w:rsidP="0094125E">
    <w:pPr>
      <w:pStyle w:val="tentacgia"/>
      <w:spacing w:before="0" w:after="0"/>
      <w:jc w:val="right"/>
      <w:rPr>
        <w:i/>
      </w:rPr>
    </w:pPr>
    <w:r>
      <w:rPr>
        <w:i/>
        <w:caps w:val="0"/>
      </w:rPr>
      <w:t>Doan Dinh Phuong</w:t>
    </w:r>
    <w:r w:rsidR="005B5F93" w:rsidRPr="009F48DC">
      <w:rPr>
        <w:i/>
        <w:caps w:val="0"/>
      </w:rPr>
      <w:t xml:space="preserve">, </w:t>
    </w:r>
    <w:r w:rsidR="00C33CD5">
      <w:rPr>
        <w:i/>
        <w:caps w:val="0"/>
      </w:rPr>
      <w:t xml:space="preserve">Tran Bao Trung, </w:t>
    </w:r>
    <w:r>
      <w:rPr>
        <w:i/>
        <w:caps w:val="0"/>
      </w:rPr>
      <w:t>Phan Ngoc Minh, Pham Van Trinh</w:t>
    </w:r>
  </w:p>
  <w:p w14:paraId="3BC3B4A8" w14:textId="77777777" w:rsidR="005B5F93" w:rsidRPr="006A7C45" w:rsidRDefault="005B5F93" w:rsidP="0094125E">
    <w:pPr>
      <w:pStyle w:val="Title1"/>
      <w:spacing w:before="0" w:after="0"/>
      <w:ind w:firstLine="0"/>
      <w:jc w:val="left"/>
      <w:rPr>
        <w:b w:val="0"/>
        <w:i/>
        <w:caps w:val="0"/>
        <w:sz w:val="20"/>
        <w:szCs w:val="20"/>
      </w:rPr>
    </w:pPr>
    <w:r>
      <w:rPr>
        <w:i/>
        <w:noProof/>
      </w:rPr>
      <mc:AlternateContent>
        <mc:Choice Requires="wps">
          <w:drawing>
            <wp:anchor distT="4294967295" distB="4294967295" distL="114300" distR="114300" simplePos="0" relativeHeight="251664384" behindDoc="0" locked="0" layoutInCell="1" allowOverlap="1" wp14:anchorId="31DC07E9" wp14:editId="612849CA">
              <wp:simplePos x="0" y="0"/>
              <wp:positionH relativeFrom="column">
                <wp:posOffset>29210</wp:posOffset>
              </wp:positionH>
              <wp:positionV relativeFrom="paragraph">
                <wp:posOffset>11429</wp:posOffset>
              </wp:positionV>
              <wp:extent cx="5410200" cy="0"/>
              <wp:effectExtent l="0" t="0" r="19050" b="19050"/>
              <wp:wrapNone/>
              <wp:docPr id="4"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410200" cy="0"/>
                      </a:xfrm>
                      <a:prstGeom prst="line">
                        <a:avLst/>
                      </a:prstGeom>
                      <a:noFill/>
                      <a:ln w="12700">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7D4D84C7" id="Line 3" o:spid="_x0000_s1026" style="position:absolute;z-index:2516643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3pt,.9pt" to="428.3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" strokeweight="1pt">
              <o:lock v:ext="edit" shapetype="f"/>
            </v:line>
          </w:pict>
        </mc:Fallback>
      </mc:AlternateContent>
    </w:r>
  </w:p>
  <w:p w14:paraId="5DF6755C" w14:textId="77777777" w:rsidR="005B5F93" w:rsidRDefault="005B5F93" w:rsidP="00D4713E">
    <w:pPr>
      <w:pStyle w:val="Header"/>
      <w:spacing w:before="0" w:after="0" w:line="240" w:lineRule="aut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1801A7" w14:textId="77777777" w:rsidR="005B5F93" w:rsidRDefault="005B5F93" w:rsidP="00D4713E">
    <w:pPr>
      <w:pStyle w:val="Header"/>
      <w:spacing w:before="0" w:after="0" w:line="240" w:lineRule="auto"/>
      <w:ind w:firstLine="0"/>
      <w:jc w:val="left"/>
      <w:rPr>
        <w:rFonts w:ascii="Arial" w:hAnsi="Arial" w:cs="Arial"/>
        <w:i/>
        <w:sz w:val="20"/>
        <w:szCs w:val="20"/>
      </w:rPr>
    </w:pPr>
  </w:p>
  <w:p w14:paraId="07046659" w14:textId="77777777" w:rsidR="005B5F93" w:rsidRDefault="005B5F93" w:rsidP="00D4713E">
    <w:pPr>
      <w:pStyle w:val="Header"/>
      <w:spacing w:before="0" w:after="0" w:line="240" w:lineRule="auto"/>
      <w:ind w:firstLine="0"/>
      <w:jc w:val="left"/>
      <w:rPr>
        <w:rFonts w:ascii="Arial" w:hAnsi="Arial" w:cs="Arial"/>
        <w:i/>
        <w:sz w:val="20"/>
        <w:szCs w:val="20"/>
      </w:rPr>
    </w:pPr>
  </w:p>
  <w:p w14:paraId="4ED70F6A" w14:textId="136FA063" w:rsidR="005B5F93" w:rsidRPr="006A7C45" w:rsidRDefault="0057510C" w:rsidP="00D4713E">
    <w:pPr>
      <w:pStyle w:val="Header"/>
      <w:spacing w:before="0" w:after="0" w:line="240" w:lineRule="auto"/>
      <w:ind w:firstLine="0"/>
      <w:jc w:val="left"/>
      <w:rPr>
        <w:rFonts w:ascii="Arial" w:hAnsi="Arial" w:cs="Arial"/>
        <w:i/>
        <w:sz w:val="20"/>
        <w:szCs w:val="20"/>
      </w:rPr>
    </w:pPr>
    <w:r>
      <w:rPr>
        <w:rFonts w:ascii="Arial" w:hAnsi="Arial" w:cs="Arial"/>
        <w:i/>
        <w:sz w:val="20"/>
        <w:szCs w:val="20"/>
      </w:rPr>
      <w:t>Fabrication and characterization of</w:t>
    </w:r>
    <w:r w:rsidR="005B5F93">
      <w:rPr>
        <w:rFonts w:ascii="Arial" w:hAnsi="Arial" w:cs="Arial"/>
        <w:i/>
        <w:sz w:val="20"/>
        <w:szCs w:val="20"/>
      </w:rPr>
      <w:t xml:space="preserve"> ….</w:t>
    </w:r>
  </w:p>
  <w:p w14:paraId="2B77405B" w14:textId="77777777" w:rsidR="005B5F93" w:rsidRDefault="005B5F93" w:rsidP="00D4713E">
    <w:pPr>
      <w:pStyle w:val="Header"/>
      <w:spacing w:before="0" w:after="0" w:line="240" w:lineRule="auto"/>
    </w:pPr>
    <w:r>
      <w:rPr>
        <w:rFonts w:ascii="Arial" w:hAnsi="Arial" w:cs="Arial"/>
        <w:i/>
        <w:noProof/>
        <w:sz w:val="20"/>
        <w:szCs w:val="20"/>
      </w:rPr>
      <mc:AlternateContent>
        <mc:Choice Requires="wps">
          <w:drawing>
            <wp:anchor distT="4294967295" distB="4294967295" distL="114300" distR="114300" simplePos="0" relativeHeight="251678720" behindDoc="0" locked="0" layoutInCell="1" allowOverlap="1" wp14:anchorId="61A3A38C" wp14:editId="5DC6118B">
              <wp:simplePos x="0" y="0"/>
              <wp:positionH relativeFrom="column">
                <wp:posOffset>9525</wp:posOffset>
              </wp:positionH>
              <wp:positionV relativeFrom="paragraph">
                <wp:posOffset>6349</wp:posOffset>
              </wp:positionV>
              <wp:extent cx="5410200" cy="0"/>
              <wp:effectExtent l="0" t="0" r="19050" b="19050"/>
              <wp:wrapNone/>
              <wp:docPr id="3"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410200" cy="0"/>
                      </a:xfrm>
                      <a:prstGeom prst="line">
                        <a:avLst/>
                      </a:prstGeom>
                      <a:noFill/>
                      <a:ln w="12700">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51DE3796" id="Line 4" o:spid="_x0000_s1026" style="position:absolute;z-index:2516787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5pt,.5pt" to="426.75pt,.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" strokeweight="1pt">
              <o:lock v:ext="edit" shapetype="f"/>
            </v:lin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7CE47D" w14:textId="77777777" w:rsidR="00CB1213" w:rsidRDefault="00CB1213" w:rsidP="00CB1213">
    <w:pPr>
      <w:pStyle w:val="Header"/>
      <w:spacing w:before="0" w:after="0" w:line="240" w:lineRule="auto"/>
      <w:ind w:firstLine="0"/>
      <w:rPr>
        <w:rFonts w:ascii="Arial" w:hAnsi="Arial"/>
        <w:i/>
        <w:sz w:val="20"/>
        <w:szCs w:val="20"/>
      </w:rPr>
    </w:pPr>
  </w:p>
  <w:p w14:paraId="7D56504B" w14:textId="77777777" w:rsidR="00CB1213" w:rsidRPr="002927CA" w:rsidRDefault="00CB1213" w:rsidP="00CB1213">
    <w:pPr>
      <w:pStyle w:val="Header"/>
      <w:spacing w:before="0" w:after="0" w:line="240" w:lineRule="auto"/>
      <w:ind w:firstLine="0"/>
      <w:rPr>
        <w:rFonts w:ascii="Arial" w:hAnsi="Arial"/>
        <w:i/>
        <w:sz w:val="20"/>
        <w:szCs w:val="20"/>
      </w:rPr>
    </w:pPr>
  </w:p>
  <w:p w14:paraId="735358FC" w14:textId="61376400" w:rsidR="00CB1213" w:rsidRPr="002927CA" w:rsidRDefault="00CB1213" w:rsidP="00CB1213">
    <w:pPr>
      <w:pStyle w:val="Header"/>
      <w:spacing w:before="0" w:after="0" w:line="240" w:lineRule="auto"/>
      <w:ind w:firstLine="0"/>
      <w:rPr>
        <w:rFonts w:ascii="Arial" w:hAnsi="Arial"/>
        <w:sz w:val="20"/>
        <w:szCs w:val="20"/>
      </w:rPr>
    </w:pPr>
    <w:r w:rsidRPr="002927CA">
      <w:rPr>
        <w:rFonts w:ascii="Arial" w:hAnsi="Arial"/>
        <w:i/>
        <w:sz w:val="20"/>
        <w:szCs w:val="20"/>
      </w:rPr>
      <w:t xml:space="preserve">Vietnam Journal of Science and Technology </w:t>
    </w:r>
    <w:r w:rsidRPr="002927CA">
      <w:rPr>
        <w:rFonts w:ascii="Arial" w:hAnsi="Arial"/>
        <w:b/>
        <w:i/>
        <w:sz w:val="20"/>
        <w:szCs w:val="20"/>
      </w:rPr>
      <w:t>6</w:t>
    </w:r>
    <w:r>
      <w:rPr>
        <w:rFonts w:ascii="Arial" w:hAnsi="Arial"/>
        <w:b/>
        <w:i/>
        <w:sz w:val="20"/>
        <w:szCs w:val="20"/>
      </w:rPr>
      <w:t>3</w:t>
    </w:r>
    <w:r w:rsidRPr="002927CA">
      <w:rPr>
        <w:rFonts w:ascii="Arial" w:hAnsi="Arial"/>
        <w:i/>
        <w:sz w:val="20"/>
        <w:szCs w:val="20"/>
      </w:rPr>
      <w:t xml:space="preserve"> </w:t>
    </w:r>
    <w:r>
      <w:rPr>
        <w:rFonts w:ascii="Arial" w:hAnsi="Arial"/>
        <w:i/>
        <w:sz w:val="20"/>
        <w:szCs w:val="20"/>
      </w:rPr>
      <w:t>(</w:t>
    </w:r>
    <w:r>
      <w:rPr>
        <w:rFonts w:ascii="Arial" w:hAnsi="Arial"/>
        <w:i/>
        <w:sz w:val="20"/>
        <w:szCs w:val="20"/>
      </w:rPr>
      <w:t>x</w:t>
    </w:r>
    <w:r>
      <w:rPr>
        <w:rFonts w:ascii="Arial" w:hAnsi="Arial"/>
        <w:i/>
        <w:sz w:val="20"/>
        <w:szCs w:val="20"/>
      </w:rPr>
      <w:t xml:space="preserve">) </w:t>
    </w:r>
    <w:r w:rsidRPr="002927CA">
      <w:rPr>
        <w:rFonts w:ascii="Arial" w:hAnsi="Arial"/>
        <w:i/>
        <w:sz w:val="20"/>
        <w:szCs w:val="20"/>
      </w:rPr>
      <w:t>(202</w:t>
    </w:r>
    <w:r>
      <w:rPr>
        <w:rFonts w:ascii="Arial" w:hAnsi="Arial"/>
        <w:i/>
        <w:sz w:val="20"/>
        <w:szCs w:val="20"/>
      </w:rPr>
      <w:t>x</w:t>
    </w:r>
    <w:r w:rsidRPr="002927CA">
      <w:rPr>
        <w:rFonts w:ascii="Arial" w:hAnsi="Arial"/>
        <w:i/>
        <w:sz w:val="20"/>
        <w:szCs w:val="20"/>
      </w:rPr>
      <w:t>)</w:t>
    </w:r>
    <w:r>
      <w:rPr>
        <w:rFonts w:ascii="Arial" w:hAnsi="Arial"/>
        <w:i/>
        <w:sz w:val="20"/>
        <w:szCs w:val="20"/>
      </w:rPr>
      <w:t xml:space="preserve"> </w:t>
    </w:r>
  </w:p>
  <w:p w14:paraId="5F89B29B" w14:textId="44BF0F43" w:rsidR="00CB1213" w:rsidRPr="002927CA" w:rsidRDefault="00CB1213" w:rsidP="00CB1213">
    <w:pPr>
      <w:pStyle w:val="Header"/>
      <w:spacing w:before="120" w:after="0" w:line="240" w:lineRule="auto"/>
      <w:ind w:firstLine="0"/>
      <w:rPr>
        <w:rStyle w:val="Hyperlink"/>
        <w:rFonts w:ascii="Arial" w:hAnsi="Arial"/>
        <w:sz w:val="16"/>
        <w:szCs w:val="16"/>
      </w:rPr>
    </w:pPr>
    <w:r w:rsidRPr="002927CA">
      <w:rPr>
        <w:rFonts w:ascii="Arial" w:hAnsi="Arial"/>
        <w:sz w:val="16"/>
        <w:szCs w:val="16"/>
      </w:rPr>
      <w:fldChar w:fldCharType="begin"/>
    </w:r>
    <w:r>
      <w:rPr>
        <w:rFonts w:ascii="Arial" w:hAnsi="Arial"/>
        <w:sz w:val="16"/>
        <w:szCs w:val="16"/>
      </w:rPr>
      <w:instrText>HYPERLINK "doi:%2010.15625/2525-2518/22153"</w:instrText>
    </w:r>
    <w:r w:rsidRPr="002927CA">
      <w:rPr>
        <w:rFonts w:ascii="Arial" w:hAnsi="Arial"/>
        <w:sz w:val="16"/>
        <w:szCs w:val="16"/>
      </w:rPr>
    </w:r>
    <w:r w:rsidRPr="002927CA">
      <w:rPr>
        <w:rFonts w:ascii="Arial" w:hAnsi="Arial"/>
        <w:sz w:val="16"/>
        <w:szCs w:val="16"/>
      </w:rPr>
      <w:fldChar w:fldCharType="separate"/>
    </w:r>
    <w:r>
      <w:rPr>
        <w:noProof/>
      </w:rPr>
      <mc:AlternateContent>
        <mc:Choice Requires="wps">
          <w:drawing>
            <wp:anchor distT="4294967283" distB="4294967283" distL="114300" distR="114300" simplePos="0" relativeHeight="251680768" behindDoc="0" locked="0" layoutInCell="1" allowOverlap="1" wp14:anchorId="4F4A1FD5" wp14:editId="69B41780">
              <wp:simplePos x="0" y="0"/>
              <wp:positionH relativeFrom="column">
                <wp:posOffset>15240</wp:posOffset>
              </wp:positionH>
              <wp:positionV relativeFrom="paragraph">
                <wp:posOffset>8254</wp:posOffset>
              </wp:positionV>
              <wp:extent cx="5400040" cy="0"/>
              <wp:effectExtent l="0" t="0" r="10160" b="19050"/>
              <wp:wrapNone/>
              <wp:docPr id="20" name="Straight Connector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0004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0" o:spid="_x0000_s1026" style="position:absolute;z-index:251680768;visibility:visible;mso-wrap-style:square;mso-width-percent:0;mso-height-percent:0;mso-wrap-distance-left:9pt;mso-wrap-distance-top:-36e-5mm;mso-wrap-distance-right:9pt;mso-wrap-distance-bottom:-36e-5mm;mso-position-horizontal:absolute;mso-position-horizontal-relative:text;mso-position-vertical:absolute;mso-position-vertical-relative:text;mso-width-percent:0;mso-height-percent:0;mso-width-relative:page;mso-height-relative:page" from="1.2pt,.65pt" to="426.4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" strokeweight="1pt"/>
          </w:pict>
        </mc:Fallback>
      </mc:AlternateContent>
    </w:r>
    <w:r w:rsidRPr="002927CA">
      <w:rPr>
        <w:rStyle w:val="Hyperlink"/>
        <w:rFonts w:ascii="Arial" w:hAnsi="Arial"/>
        <w:sz w:val="16"/>
        <w:szCs w:val="16"/>
      </w:rPr>
      <w:t>doi:10.15625/2525-2518/</w:t>
    </w:r>
    <w:r>
      <w:rPr>
        <w:rStyle w:val="Hyperlink"/>
        <w:rFonts w:ascii="Arial" w:hAnsi="Arial"/>
        <w:sz w:val="16"/>
        <w:szCs w:val="16"/>
      </w:rPr>
      <w:t>22153</w:t>
    </w:r>
  </w:p>
  <w:p w14:paraId="1BA37A50" w14:textId="3CF683A2" w:rsidR="005B5F93" w:rsidRPr="00CB1213" w:rsidRDefault="00CB1213" w:rsidP="00CB1213">
    <w:pPr>
      <w:pStyle w:val="Header"/>
      <w:spacing w:before="0" w:after="0" w:line="240" w:lineRule="auto"/>
      <w:ind w:firstLine="0"/>
    </w:pPr>
    <w:r w:rsidRPr="002927CA">
      <w:rPr>
        <w:rFonts w:ascii="Arial" w:hAnsi="Arial"/>
        <w:sz w:val="16"/>
        <w:szCs w:val="16"/>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8AF6A660"/>
    <w:lvl w:ilvl="0">
      <w:start w:val="1"/>
      <w:numFmt w:val="decimal"/>
      <w:lvlText w:val="%1."/>
      <w:lvlJc w:val="left"/>
      <w:pPr>
        <w:tabs>
          <w:tab w:val="num" w:pos="1800"/>
        </w:tabs>
        <w:ind w:left="1800" w:hanging="360"/>
      </w:pPr>
    </w:lvl>
  </w:abstractNum>
  <w:abstractNum w:abstractNumId="1">
    <w:nsid w:val="FFFFFF7D"/>
    <w:multiLevelType w:val="singleLevel"/>
    <w:tmpl w:val="CB702102"/>
    <w:lvl w:ilvl="0">
      <w:start w:val="1"/>
      <w:numFmt w:val="decimal"/>
      <w:lvlText w:val="%1."/>
      <w:lvlJc w:val="left"/>
      <w:pPr>
        <w:tabs>
          <w:tab w:val="num" w:pos="1440"/>
        </w:tabs>
        <w:ind w:left="1440" w:hanging="360"/>
      </w:pPr>
    </w:lvl>
  </w:abstractNum>
  <w:abstractNum w:abstractNumId="2">
    <w:nsid w:val="FFFFFF7E"/>
    <w:multiLevelType w:val="singleLevel"/>
    <w:tmpl w:val="0E8C9438"/>
    <w:lvl w:ilvl="0">
      <w:start w:val="1"/>
      <w:numFmt w:val="decimal"/>
      <w:lvlText w:val="%1."/>
      <w:lvlJc w:val="left"/>
      <w:pPr>
        <w:tabs>
          <w:tab w:val="num" w:pos="1080"/>
        </w:tabs>
        <w:ind w:left="1080" w:hanging="360"/>
      </w:pPr>
    </w:lvl>
  </w:abstractNum>
  <w:abstractNum w:abstractNumId="3">
    <w:nsid w:val="FFFFFF7F"/>
    <w:multiLevelType w:val="singleLevel"/>
    <w:tmpl w:val="CF884C5E"/>
    <w:lvl w:ilvl="0">
      <w:start w:val="1"/>
      <w:numFmt w:val="decimal"/>
      <w:lvlText w:val="%1."/>
      <w:lvlJc w:val="left"/>
      <w:pPr>
        <w:tabs>
          <w:tab w:val="num" w:pos="720"/>
        </w:tabs>
        <w:ind w:left="720" w:hanging="360"/>
      </w:pPr>
    </w:lvl>
  </w:abstractNum>
  <w:abstractNum w:abstractNumId="4">
    <w:nsid w:val="FFFFFF80"/>
    <w:multiLevelType w:val="singleLevel"/>
    <w:tmpl w:val="0E8E985A"/>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61D2243A"/>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CAF478F8"/>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4D04091C"/>
    <w:lvl w:ilvl="0">
      <w:start w:val="1"/>
      <w:numFmt w:val="bullet"/>
      <w:lvlText w:val=""/>
      <w:lvlJc w:val="left"/>
      <w:pPr>
        <w:tabs>
          <w:tab w:val="num" w:pos="720"/>
        </w:tabs>
        <w:ind w:left="720" w:hanging="360"/>
      </w:pPr>
      <w:rPr>
        <w:rFonts w:ascii="Symbol" w:hAnsi="Symbol" w:hint="default"/>
      </w:rPr>
    </w:lvl>
  </w:abstractNum>
  <w:abstractNum w:abstractNumId="8">
    <w:nsid w:val="FFFFFF88"/>
    <w:multiLevelType w:val="singleLevel"/>
    <w:tmpl w:val="592686A4"/>
    <w:lvl w:ilvl="0">
      <w:start w:val="1"/>
      <w:numFmt w:val="decimal"/>
      <w:lvlText w:val="%1."/>
      <w:lvlJc w:val="left"/>
      <w:pPr>
        <w:tabs>
          <w:tab w:val="num" w:pos="360"/>
        </w:tabs>
        <w:ind w:left="360" w:hanging="360"/>
      </w:pPr>
    </w:lvl>
  </w:abstractNum>
  <w:abstractNum w:abstractNumId="9">
    <w:nsid w:val="FFFFFF89"/>
    <w:multiLevelType w:val="singleLevel"/>
    <w:tmpl w:val="1FB24B3A"/>
    <w:lvl w:ilvl="0">
      <w:start w:val="1"/>
      <w:numFmt w:val="bullet"/>
      <w:lvlText w:val=""/>
      <w:lvlJc w:val="left"/>
      <w:pPr>
        <w:tabs>
          <w:tab w:val="num" w:pos="360"/>
        </w:tabs>
        <w:ind w:left="360" w:hanging="360"/>
      </w:pPr>
      <w:rPr>
        <w:rFonts w:ascii="Symbol" w:hAnsi="Symbol" w:hint="default"/>
      </w:rPr>
    </w:lvl>
  </w:abstractNum>
  <w:abstractNum w:abstractNumId="10">
    <w:nsid w:val="02E703A1"/>
    <w:multiLevelType w:val="multilevel"/>
    <w:tmpl w:val="A2ECDA80"/>
    <w:lvl w:ilvl="0">
      <w:start w:val="3"/>
      <w:numFmt w:val="decimal"/>
      <w:lvlText w:val="%1"/>
      <w:lvlJc w:val="left"/>
      <w:pPr>
        <w:tabs>
          <w:tab w:val="num" w:pos="360"/>
        </w:tabs>
        <w:ind w:left="360" w:hanging="360"/>
      </w:pPr>
      <w:rPr>
        <w:rFonts w:hint="default"/>
        <w:i/>
      </w:rPr>
    </w:lvl>
    <w:lvl w:ilvl="1">
      <w:start w:val="3"/>
      <w:numFmt w:val="decimal"/>
      <w:lvlText w:val="%1.%2"/>
      <w:lvlJc w:val="left"/>
      <w:pPr>
        <w:tabs>
          <w:tab w:val="num" w:pos="360"/>
        </w:tabs>
        <w:ind w:left="360" w:hanging="360"/>
      </w:pPr>
      <w:rPr>
        <w:rFonts w:hint="default"/>
        <w:i w:val="0"/>
      </w:rPr>
    </w:lvl>
    <w:lvl w:ilvl="2">
      <w:start w:val="1"/>
      <w:numFmt w:val="decimal"/>
      <w:lvlText w:val="%1.%2.%3"/>
      <w:lvlJc w:val="left"/>
      <w:pPr>
        <w:tabs>
          <w:tab w:val="num" w:pos="720"/>
        </w:tabs>
        <w:ind w:left="720" w:hanging="720"/>
      </w:pPr>
      <w:rPr>
        <w:rFonts w:hint="default"/>
        <w:i/>
      </w:rPr>
    </w:lvl>
    <w:lvl w:ilvl="3">
      <w:start w:val="1"/>
      <w:numFmt w:val="decimal"/>
      <w:lvlText w:val="%1.%2.%3.%4"/>
      <w:lvlJc w:val="left"/>
      <w:pPr>
        <w:tabs>
          <w:tab w:val="num" w:pos="720"/>
        </w:tabs>
        <w:ind w:left="720" w:hanging="720"/>
      </w:pPr>
      <w:rPr>
        <w:rFonts w:hint="default"/>
        <w:i/>
      </w:rPr>
    </w:lvl>
    <w:lvl w:ilvl="4">
      <w:start w:val="1"/>
      <w:numFmt w:val="decimal"/>
      <w:lvlText w:val="%1.%2.%3.%4.%5"/>
      <w:lvlJc w:val="left"/>
      <w:pPr>
        <w:tabs>
          <w:tab w:val="num" w:pos="1080"/>
        </w:tabs>
        <w:ind w:left="1080" w:hanging="1080"/>
      </w:pPr>
      <w:rPr>
        <w:rFonts w:hint="default"/>
        <w:i/>
      </w:rPr>
    </w:lvl>
    <w:lvl w:ilvl="5">
      <w:start w:val="1"/>
      <w:numFmt w:val="decimal"/>
      <w:lvlText w:val="%1.%2.%3.%4.%5.%6"/>
      <w:lvlJc w:val="left"/>
      <w:pPr>
        <w:tabs>
          <w:tab w:val="num" w:pos="1080"/>
        </w:tabs>
        <w:ind w:left="1080" w:hanging="1080"/>
      </w:pPr>
      <w:rPr>
        <w:rFonts w:hint="default"/>
        <w:i/>
      </w:rPr>
    </w:lvl>
    <w:lvl w:ilvl="6">
      <w:start w:val="1"/>
      <w:numFmt w:val="decimal"/>
      <w:lvlText w:val="%1.%2.%3.%4.%5.%6.%7"/>
      <w:lvlJc w:val="left"/>
      <w:pPr>
        <w:tabs>
          <w:tab w:val="num" w:pos="1440"/>
        </w:tabs>
        <w:ind w:left="1440" w:hanging="1440"/>
      </w:pPr>
      <w:rPr>
        <w:rFonts w:hint="default"/>
        <w:i/>
      </w:rPr>
    </w:lvl>
    <w:lvl w:ilvl="7">
      <w:start w:val="1"/>
      <w:numFmt w:val="decimal"/>
      <w:lvlText w:val="%1.%2.%3.%4.%5.%6.%7.%8"/>
      <w:lvlJc w:val="left"/>
      <w:pPr>
        <w:tabs>
          <w:tab w:val="num" w:pos="1440"/>
        </w:tabs>
        <w:ind w:left="1440" w:hanging="1440"/>
      </w:pPr>
      <w:rPr>
        <w:rFonts w:hint="default"/>
        <w:i/>
      </w:rPr>
    </w:lvl>
    <w:lvl w:ilvl="8">
      <w:start w:val="1"/>
      <w:numFmt w:val="decimal"/>
      <w:lvlText w:val="%1.%2.%3.%4.%5.%6.%7.%8.%9"/>
      <w:lvlJc w:val="left"/>
      <w:pPr>
        <w:tabs>
          <w:tab w:val="num" w:pos="1440"/>
        </w:tabs>
        <w:ind w:left="1440" w:hanging="1440"/>
      </w:pPr>
      <w:rPr>
        <w:rFonts w:hint="default"/>
        <w:i/>
      </w:rPr>
    </w:lvl>
  </w:abstractNum>
  <w:abstractNum w:abstractNumId="11">
    <w:nsid w:val="033F23F1"/>
    <w:multiLevelType w:val="hybridMultilevel"/>
    <w:tmpl w:val="621433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04323066"/>
    <w:multiLevelType w:val="hybridMultilevel"/>
    <w:tmpl w:val="046C19A4"/>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nsid w:val="0638364D"/>
    <w:multiLevelType w:val="multilevel"/>
    <w:tmpl w:val="CABE731A"/>
    <w:lvl w:ilvl="0">
      <w:start w:val="1"/>
      <w:numFmt w:val="decimal"/>
      <w:pStyle w:val="demuclon"/>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14">
    <w:nsid w:val="0D89057E"/>
    <w:multiLevelType w:val="hybridMultilevel"/>
    <w:tmpl w:val="FD2E5994"/>
    <w:lvl w:ilvl="0" w:tplc="08F4C79A">
      <w:start w:val="7"/>
      <w:numFmt w:val="decimal"/>
      <w:lvlText w:val="%1."/>
      <w:lvlJc w:val="left"/>
      <w:pPr>
        <w:tabs>
          <w:tab w:val="num" w:pos="720"/>
        </w:tabs>
        <w:ind w:left="720" w:hanging="360"/>
      </w:pPr>
      <w:rPr>
        <w:rFonts w:hint="default"/>
        <w:b/>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nsid w:val="211B3A22"/>
    <w:multiLevelType w:val="multilevel"/>
    <w:tmpl w:val="A0160F26"/>
    <w:lvl w:ilvl="0">
      <w:start w:val="3"/>
      <w:numFmt w:val="decimal"/>
      <w:lvlText w:val="%1"/>
      <w:lvlJc w:val="left"/>
      <w:pPr>
        <w:tabs>
          <w:tab w:val="num" w:pos="420"/>
        </w:tabs>
        <w:ind w:left="420" w:hanging="420"/>
      </w:pPr>
      <w:rPr>
        <w:rFonts w:hint="default"/>
      </w:rPr>
    </w:lvl>
    <w:lvl w:ilvl="1">
      <w:start w:val="1"/>
      <w:numFmt w:val="decimal"/>
      <w:lvlText w:val="%1.%2"/>
      <w:lvlJc w:val="left"/>
      <w:pPr>
        <w:tabs>
          <w:tab w:val="num" w:pos="420"/>
        </w:tabs>
        <w:ind w:left="420" w:hanging="4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6">
    <w:nsid w:val="35E965A7"/>
    <w:multiLevelType w:val="hybridMultilevel"/>
    <w:tmpl w:val="046C19A4"/>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nsid w:val="4AE14CF9"/>
    <w:multiLevelType w:val="hybridMultilevel"/>
    <w:tmpl w:val="1CCAE1C0"/>
    <w:lvl w:ilvl="0" w:tplc="629A21C6">
      <w:start w:val="1"/>
      <w:numFmt w:val="decimal"/>
      <w:lvlText w:val="%1."/>
      <w:lvlJc w:val="left"/>
      <w:pPr>
        <w:ind w:left="720" w:hanging="360"/>
      </w:pPr>
      <w:rPr>
        <w:rFonts w:hint="default"/>
        <w:kern w:val="16"/>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8">
    <w:nsid w:val="57341C6F"/>
    <w:multiLevelType w:val="hybridMultilevel"/>
    <w:tmpl w:val="52667B5E"/>
    <w:lvl w:ilvl="0" w:tplc="D4F45354">
      <w:start w:val="1"/>
      <w:numFmt w:val="decimal"/>
      <w:lvlText w:val="%1."/>
      <w:lvlJc w:val="left"/>
      <w:pPr>
        <w:ind w:left="720" w:hanging="360"/>
      </w:pPr>
      <w:rPr>
        <w:rFonts w:ascii="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68E02108"/>
    <w:multiLevelType w:val="hybridMultilevel"/>
    <w:tmpl w:val="7FA2D7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6C513B38"/>
    <w:multiLevelType w:val="hybridMultilevel"/>
    <w:tmpl w:val="2820CF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9"/>
  </w:num>
  <w:num w:numId="2">
    <w:abstractNumId w:val="20"/>
  </w:num>
  <w:num w:numId="3">
    <w:abstractNumId w:val="9"/>
  </w:num>
  <w:num w:numId="4">
    <w:abstractNumId w:val="7"/>
  </w:num>
  <w:num w:numId="5">
    <w:abstractNumId w:val="6"/>
  </w:num>
  <w:num w:numId="6">
    <w:abstractNumId w:val="5"/>
  </w:num>
  <w:num w:numId="7">
    <w:abstractNumId w:val="4"/>
  </w:num>
  <w:num w:numId="8">
    <w:abstractNumId w:val="8"/>
  </w:num>
  <w:num w:numId="9">
    <w:abstractNumId w:val="3"/>
  </w:num>
  <w:num w:numId="10">
    <w:abstractNumId w:val="2"/>
  </w:num>
  <w:num w:numId="11">
    <w:abstractNumId w:val="1"/>
  </w:num>
  <w:num w:numId="12">
    <w:abstractNumId w:val="0"/>
  </w:num>
  <w:num w:numId="13">
    <w:abstractNumId w:val="17"/>
  </w:num>
  <w:num w:numId="14">
    <w:abstractNumId w:val="14"/>
  </w:num>
  <w:num w:numId="15">
    <w:abstractNumId w:val="16"/>
  </w:num>
  <w:num w:numId="16">
    <w:abstractNumId w:val="10"/>
  </w:num>
  <w:num w:numId="17">
    <w:abstractNumId w:val="13"/>
  </w:num>
  <w:num w:numId="18">
    <w:abstractNumId w:val="15"/>
  </w:num>
  <w:num w:numId="19">
    <w:abstractNumId w:val="12"/>
  </w:num>
  <w:num w:numId="20">
    <w:abstractNumId w:val="13"/>
  </w:num>
  <w:num w:numId="21">
    <w:abstractNumId w:val="13"/>
  </w:num>
  <w:num w:numId="22">
    <w:abstractNumId w:val="13"/>
  </w:num>
  <w:num w:numId="23">
    <w:abstractNumId w:val="13"/>
  </w:num>
  <w:num w:numId="24">
    <w:abstractNumId w:val="11"/>
  </w:num>
  <w:num w:numId="25">
    <w:abstractNumId w:val="13"/>
    <w:lvlOverride w:ilvl="0">
      <w:startOverride w:val="2"/>
    </w:lvlOverride>
    <w:lvlOverride w:ilvl="1">
      <w:startOverride w:val="1"/>
    </w:lvlOverride>
  </w:num>
  <w:num w:numId="26">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activeWritingStyle w:appName="MSWord" w:lang="fr-FR" w:vendorID="64" w:dllVersion="4096" w:nlCheck="1" w:checkStyle="0"/>
  <w:activeWritingStyle w:appName="MSWord" w:lang="en-GB" w:vendorID="64" w:dllVersion="4096" w:nlCheck="1" w:checkStyle="0"/>
  <w:activeWritingStyle w:appName="MSWord" w:lang="en-US" w:vendorID="64" w:dllVersion="4096" w:nlCheck="1" w:checkStyle="0"/>
  <w:defaultTabStop w:val="720"/>
  <w:evenAndOddHeaders/>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a2MDAwNDM1NDeztDC2MLVQ0lEKTi0uzszPAykwqwUAi5ygJCwAAAA="/>
  </w:docVars>
  <w:rsids>
    <w:rsidRoot w:val="004915A4"/>
    <w:rsid w:val="00005235"/>
    <w:rsid w:val="00006CB3"/>
    <w:rsid w:val="000111E1"/>
    <w:rsid w:val="00014D1B"/>
    <w:rsid w:val="00020766"/>
    <w:rsid w:val="00026281"/>
    <w:rsid w:val="000379D5"/>
    <w:rsid w:val="000576FE"/>
    <w:rsid w:val="0006044C"/>
    <w:rsid w:val="0006255A"/>
    <w:rsid w:val="00062BD9"/>
    <w:rsid w:val="00064C87"/>
    <w:rsid w:val="00066962"/>
    <w:rsid w:val="00070BCA"/>
    <w:rsid w:val="00071591"/>
    <w:rsid w:val="00074081"/>
    <w:rsid w:val="000748FB"/>
    <w:rsid w:val="000802AA"/>
    <w:rsid w:val="00083848"/>
    <w:rsid w:val="000844D5"/>
    <w:rsid w:val="00085073"/>
    <w:rsid w:val="0009255D"/>
    <w:rsid w:val="000947BF"/>
    <w:rsid w:val="00095571"/>
    <w:rsid w:val="000A4DC3"/>
    <w:rsid w:val="000A60DD"/>
    <w:rsid w:val="000B21C0"/>
    <w:rsid w:val="000B2956"/>
    <w:rsid w:val="000B2A18"/>
    <w:rsid w:val="000B616A"/>
    <w:rsid w:val="000C4741"/>
    <w:rsid w:val="000C4DE0"/>
    <w:rsid w:val="000C6D54"/>
    <w:rsid w:val="000D32F9"/>
    <w:rsid w:val="000D5072"/>
    <w:rsid w:val="000E397F"/>
    <w:rsid w:val="000E3F28"/>
    <w:rsid w:val="000E6F89"/>
    <w:rsid w:val="000F2DF9"/>
    <w:rsid w:val="000F38A0"/>
    <w:rsid w:val="000F60A0"/>
    <w:rsid w:val="00100652"/>
    <w:rsid w:val="00103080"/>
    <w:rsid w:val="00103111"/>
    <w:rsid w:val="00103A6A"/>
    <w:rsid w:val="00105738"/>
    <w:rsid w:val="0010711B"/>
    <w:rsid w:val="00115889"/>
    <w:rsid w:val="0011721B"/>
    <w:rsid w:val="001208F1"/>
    <w:rsid w:val="00122934"/>
    <w:rsid w:val="001339CF"/>
    <w:rsid w:val="00133FCF"/>
    <w:rsid w:val="00140491"/>
    <w:rsid w:val="001427B7"/>
    <w:rsid w:val="00143F0A"/>
    <w:rsid w:val="00150EC8"/>
    <w:rsid w:val="00154C44"/>
    <w:rsid w:val="00160E13"/>
    <w:rsid w:val="0016250A"/>
    <w:rsid w:val="00165DDF"/>
    <w:rsid w:val="00171C53"/>
    <w:rsid w:val="00180AA0"/>
    <w:rsid w:val="00180DF4"/>
    <w:rsid w:val="00182ACB"/>
    <w:rsid w:val="00185B2C"/>
    <w:rsid w:val="00190D58"/>
    <w:rsid w:val="00193065"/>
    <w:rsid w:val="001A0559"/>
    <w:rsid w:val="001A0E09"/>
    <w:rsid w:val="001A0EC4"/>
    <w:rsid w:val="001A1ACC"/>
    <w:rsid w:val="001A23C6"/>
    <w:rsid w:val="001A741C"/>
    <w:rsid w:val="001C4A19"/>
    <w:rsid w:val="001C734F"/>
    <w:rsid w:val="001D4FA9"/>
    <w:rsid w:val="001E1052"/>
    <w:rsid w:val="001E17B0"/>
    <w:rsid w:val="001E34BA"/>
    <w:rsid w:val="001F041D"/>
    <w:rsid w:val="001F04B2"/>
    <w:rsid w:val="001F1AC6"/>
    <w:rsid w:val="001F3E61"/>
    <w:rsid w:val="001F5D5F"/>
    <w:rsid w:val="0020022E"/>
    <w:rsid w:val="00200721"/>
    <w:rsid w:val="002011F6"/>
    <w:rsid w:val="00206672"/>
    <w:rsid w:val="002143A6"/>
    <w:rsid w:val="00215952"/>
    <w:rsid w:val="00231272"/>
    <w:rsid w:val="002312B0"/>
    <w:rsid w:val="00233A7A"/>
    <w:rsid w:val="00243BED"/>
    <w:rsid w:val="00252F68"/>
    <w:rsid w:val="002822B4"/>
    <w:rsid w:val="00284332"/>
    <w:rsid w:val="0028636E"/>
    <w:rsid w:val="0028654F"/>
    <w:rsid w:val="002916DC"/>
    <w:rsid w:val="00292DBF"/>
    <w:rsid w:val="002938FD"/>
    <w:rsid w:val="00294A5C"/>
    <w:rsid w:val="00295F6A"/>
    <w:rsid w:val="002A12DC"/>
    <w:rsid w:val="002A2866"/>
    <w:rsid w:val="002A4D47"/>
    <w:rsid w:val="002A5BC4"/>
    <w:rsid w:val="002A6B34"/>
    <w:rsid w:val="002A7388"/>
    <w:rsid w:val="002A77F2"/>
    <w:rsid w:val="002B47C3"/>
    <w:rsid w:val="002B6632"/>
    <w:rsid w:val="002C7321"/>
    <w:rsid w:val="002C77B0"/>
    <w:rsid w:val="002D09E9"/>
    <w:rsid w:val="002D5E83"/>
    <w:rsid w:val="002D7455"/>
    <w:rsid w:val="002D755F"/>
    <w:rsid w:val="002D7740"/>
    <w:rsid w:val="002E01C4"/>
    <w:rsid w:val="002E5FA8"/>
    <w:rsid w:val="002F25D6"/>
    <w:rsid w:val="0030424D"/>
    <w:rsid w:val="003132D2"/>
    <w:rsid w:val="00317E06"/>
    <w:rsid w:val="00322BF2"/>
    <w:rsid w:val="0032648F"/>
    <w:rsid w:val="003279AE"/>
    <w:rsid w:val="003305A8"/>
    <w:rsid w:val="00332134"/>
    <w:rsid w:val="003375E4"/>
    <w:rsid w:val="00343A54"/>
    <w:rsid w:val="0035089F"/>
    <w:rsid w:val="003510DA"/>
    <w:rsid w:val="00361DE1"/>
    <w:rsid w:val="003649A2"/>
    <w:rsid w:val="003656B8"/>
    <w:rsid w:val="00371A8E"/>
    <w:rsid w:val="00382369"/>
    <w:rsid w:val="00392843"/>
    <w:rsid w:val="003A149E"/>
    <w:rsid w:val="003A78F9"/>
    <w:rsid w:val="003B056E"/>
    <w:rsid w:val="003B2450"/>
    <w:rsid w:val="003B3506"/>
    <w:rsid w:val="003B5E5B"/>
    <w:rsid w:val="003C1D49"/>
    <w:rsid w:val="003C71A1"/>
    <w:rsid w:val="003D2CAE"/>
    <w:rsid w:val="003D4025"/>
    <w:rsid w:val="003D71CD"/>
    <w:rsid w:val="003F3367"/>
    <w:rsid w:val="003F3E21"/>
    <w:rsid w:val="00403EE4"/>
    <w:rsid w:val="004048E6"/>
    <w:rsid w:val="00406051"/>
    <w:rsid w:val="00407668"/>
    <w:rsid w:val="00412216"/>
    <w:rsid w:val="00413D72"/>
    <w:rsid w:val="00415046"/>
    <w:rsid w:val="004163D2"/>
    <w:rsid w:val="00417EC6"/>
    <w:rsid w:val="0042180C"/>
    <w:rsid w:val="00427650"/>
    <w:rsid w:val="004279C7"/>
    <w:rsid w:val="004322F2"/>
    <w:rsid w:val="00434ED1"/>
    <w:rsid w:val="00450415"/>
    <w:rsid w:val="004535AB"/>
    <w:rsid w:val="00464F95"/>
    <w:rsid w:val="00466CC2"/>
    <w:rsid w:val="00473362"/>
    <w:rsid w:val="004834E5"/>
    <w:rsid w:val="00486489"/>
    <w:rsid w:val="004915A4"/>
    <w:rsid w:val="00493A9B"/>
    <w:rsid w:val="00493AA7"/>
    <w:rsid w:val="004971B9"/>
    <w:rsid w:val="004C0CFD"/>
    <w:rsid w:val="004D0A22"/>
    <w:rsid w:val="004D3D8C"/>
    <w:rsid w:val="004D6E31"/>
    <w:rsid w:val="004E0165"/>
    <w:rsid w:val="004E100E"/>
    <w:rsid w:val="004E7631"/>
    <w:rsid w:val="004F07D2"/>
    <w:rsid w:val="004F2DC8"/>
    <w:rsid w:val="004F3113"/>
    <w:rsid w:val="004F490D"/>
    <w:rsid w:val="0050161A"/>
    <w:rsid w:val="005114F4"/>
    <w:rsid w:val="00526401"/>
    <w:rsid w:val="005301B4"/>
    <w:rsid w:val="00531B21"/>
    <w:rsid w:val="00533A1F"/>
    <w:rsid w:val="00535CA7"/>
    <w:rsid w:val="005377CC"/>
    <w:rsid w:val="00540726"/>
    <w:rsid w:val="00541156"/>
    <w:rsid w:val="00543331"/>
    <w:rsid w:val="0054376E"/>
    <w:rsid w:val="00544053"/>
    <w:rsid w:val="00560887"/>
    <w:rsid w:val="0057510C"/>
    <w:rsid w:val="00576150"/>
    <w:rsid w:val="00583B5D"/>
    <w:rsid w:val="005844A1"/>
    <w:rsid w:val="00586108"/>
    <w:rsid w:val="005875C9"/>
    <w:rsid w:val="00587919"/>
    <w:rsid w:val="00590073"/>
    <w:rsid w:val="005A7A1C"/>
    <w:rsid w:val="005A7FA6"/>
    <w:rsid w:val="005B1584"/>
    <w:rsid w:val="005B30B2"/>
    <w:rsid w:val="005B3400"/>
    <w:rsid w:val="005B5F93"/>
    <w:rsid w:val="005C1401"/>
    <w:rsid w:val="005C6D5D"/>
    <w:rsid w:val="005D093D"/>
    <w:rsid w:val="005D45A8"/>
    <w:rsid w:val="005D5383"/>
    <w:rsid w:val="005E11B3"/>
    <w:rsid w:val="005E4578"/>
    <w:rsid w:val="005F3774"/>
    <w:rsid w:val="0061773E"/>
    <w:rsid w:val="00622C2E"/>
    <w:rsid w:val="00631012"/>
    <w:rsid w:val="006310A0"/>
    <w:rsid w:val="0063751F"/>
    <w:rsid w:val="0064007F"/>
    <w:rsid w:val="00640E18"/>
    <w:rsid w:val="0064212E"/>
    <w:rsid w:val="00643A2C"/>
    <w:rsid w:val="006459C6"/>
    <w:rsid w:val="00653323"/>
    <w:rsid w:val="00654C9A"/>
    <w:rsid w:val="00655AD9"/>
    <w:rsid w:val="00656EF5"/>
    <w:rsid w:val="00662724"/>
    <w:rsid w:val="006671F6"/>
    <w:rsid w:val="006706F9"/>
    <w:rsid w:val="006712E4"/>
    <w:rsid w:val="00682F39"/>
    <w:rsid w:val="00684F38"/>
    <w:rsid w:val="006871D9"/>
    <w:rsid w:val="00697711"/>
    <w:rsid w:val="006A0337"/>
    <w:rsid w:val="006A3F48"/>
    <w:rsid w:val="006A4F1C"/>
    <w:rsid w:val="006A7C45"/>
    <w:rsid w:val="006B0CC0"/>
    <w:rsid w:val="006B2934"/>
    <w:rsid w:val="006B6A64"/>
    <w:rsid w:val="006C2734"/>
    <w:rsid w:val="006D20CC"/>
    <w:rsid w:val="006D3197"/>
    <w:rsid w:val="006D5E8B"/>
    <w:rsid w:val="006D612A"/>
    <w:rsid w:val="006D7254"/>
    <w:rsid w:val="006D7638"/>
    <w:rsid w:val="006E046D"/>
    <w:rsid w:val="006E1A8A"/>
    <w:rsid w:val="006E2890"/>
    <w:rsid w:val="006E61D9"/>
    <w:rsid w:val="006F29F5"/>
    <w:rsid w:val="006F7E1F"/>
    <w:rsid w:val="0070284A"/>
    <w:rsid w:val="00720BCB"/>
    <w:rsid w:val="0072173A"/>
    <w:rsid w:val="007222D6"/>
    <w:rsid w:val="00725520"/>
    <w:rsid w:val="00730191"/>
    <w:rsid w:val="00737C7F"/>
    <w:rsid w:val="007418F0"/>
    <w:rsid w:val="007610FE"/>
    <w:rsid w:val="00765AFA"/>
    <w:rsid w:val="00780496"/>
    <w:rsid w:val="007822B4"/>
    <w:rsid w:val="00784ECE"/>
    <w:rsid w:val="00785640"/>
    <w:rsid w:val="007A01B4"/>
    <w:rsid w:val="007B3860"/>
    <w:rsid w:val="007B6D47"/>
    <w:rsid w:val="007C5BED"/>
    <w:rsid w:val="007D0D76"/>
    <w:rsid w:val="007D6E39"/>
    <w:rsid w:val="007D7172"/>
    <w:rsid w:val="007E398E"/>
    <w:rsid w:val="007E43CE"/>
    <w:rsid w:val="007E65D1"/>
    <w:rsid w:val="007F19E1"/>
    <w:rsid w:val="007F2D3D"/>
    <w:rsid w:val="007F3C71"/>
    <w:rsid w:val="00800826"/>
    <w:rsid w:val="00802066"/>
    <w:rsid w:val="00802FD8"/>
    <w:rsid w:val="00804FB3"/>
    <w:rsid w:val="00813304"/>
    <w:rsid w:val="0082740C"/>
    <w:rsid w:val="008276B0"/>
    <w:rsid w:val="00830B76"/>
    <w:rsid w:val="00831748"/>
    <w:rsid w:val="0083692B"/>
    <w:rsid w:val="008462CF"/>
    <w:rsid w:val="00847E90"/>
    <w:rsid w:val="00853455"/>
    <w:rsid w:val="00853837"/>
    <w:rsid w:val="0085650F"/>
    <w:rsid w:val="00860E84"/>
    <w:rsid w:val="0086168B"/>
    <w:rsid w:val="0086209D"/>
    <w:rsid w:val="00862C15"/>
    <w:rsid w:val="0086358F"/>
    <w:rsid w:val="00871E78"/>
    <w:rsid w:val="008732CD"/>
    <w:rsid w:val="00874911"/>
    <w:rsid w:val="00885CFA"/>
    <w:rsid w:val="008866B3"/>
    <w:rsid w:val="00887F6D"/>
    <w:rsid w:val="0089049A"/>
    <w:rsid w:val="008907CC"/>
    <w:rsid w:val="00893551"/>
    <w:rsid w:val="00894585"/>
    <w:rsid w:val="00894E74"/>
    <w:rsid w:val="0089593F"/>
    <w:rsid w:val="008A138B"/>
    <w:rsid w:val="008A1399"/>
    <w:rsid w:val="008A1E55"/>
    <w:rsid w:val="008A6260"/>
    <w:rsid w:val="008B5DCF"/>
    <w:rsid w:val="008B6151"/>
    <w:rsid w:val="008B760D"/>
    <w:rsid w:val="008B7BD4"/>
    <w:rsid w:val="008C1339"/>
    <w:rsid w:val="008C3BDB"/>
    <w:rsid w:val="008C7525"/>
    <w:rsid w:val="008D0310"/>
    <w:rsid w:val="008D3998"/>
    <w:rsid w:val="008D4E33"/>
    <w:rsid w:val="008D5E31"/>
    <w:rsid w:val="008E3E53"/>
    <w:rsid w:val="008E6BC0"/>
    <w:rsid w:val="00900DC9"/>
    <w:rsid w:val="00901B8B"/>
    <w:rsid w:val="00917450"/>
    <w:rsid w:val="009179C0"/>
    <w:rsid w:val="0092537E"/>
    <w:rsid w:val="0092744E"/>
    <w:rsid w:val="00932A50"/>
    <w:rsid w:val="009333EE"/>
    <w:rsid w:val="00934F03"/>
    <w:rsid w:val="0094125E"/>
    <w:rsid w:val="00944932"/>
    <w:rsid w:val="00945835"/>
    <w:rsid w:val="00954609"/>
    <w:rsid w:val="009579A9"/>
    <w:rsid w:val="009657E0"/>
    <w:rsid w:val="00967F6B"/>
    <w:rsid w:val="0097499B"/>
    <w:rsid w:val="00975BBF"/>
    <w:rsid w:val="009A7B81"/>
    <w:rsid w:val="009B0CA8"/>
    <w:rsid w:val="009B2A7D"/>
    <w:rsid w:val="009B2E36"/>
    <w:rsid w:val="009D1637"/>
    <w:rsid w:val="009D292E"/>
    <w:rsid w:val="009D30E3"/>
    <w:rsid w:val="009D31A6"/>
    <w:rsid w:val="009D42A4"/>
    <w:rsid w:val="009D6F2A"/>
    <w:rsid w:val="009E2CE9"/>
    <w:rsid w:val="009E731F"/>
    <w:rsid w:val="009F0343"/>
    <w:rsid w:val="009F093C"/>
    <w:rsid w:val="009F304F"/>
    <w:rsid w:val="009F3367"/>
    <w:rsid w:val="009F4FC4"/>
    <w:rsid w:val="00A00371"/>
    <w:rsid w:val="00A0312C"/>
    <w:rsid w:val="00A05EF3"/>
    <w:rsid w:val="00A1092B"/>
    <w:rsid w:val="00A14CA3"/>
    <w:rsid w:val="00A158F8"/>
    <w:rsid w:val="00A170E5"/>
    <w:rsid w:val="00A23B40"/>
    <w:rsid w:val="00A310B2"/>
    <w:rsid w:val="00A343DE"/>
    <w:rsid w:val="00A3521F"/>
    <w:rsid w:val="00A363BD"/>
    <w:rsid w:val="00A371B2"/>
    <w:rsid w:val="00A50E11"/>
    <w:rsid w:val="00A52BA6"/>
    <w:rsid w:val="00A57DBB"/>
    <w:rsid w:val="00A6146A"/>
    <w:rsid w:val="00A64394"/>
    <w:rsid w:val="00A65AC8"/>
    <w:rsid w:val="00A720EF"/>
    <w:rsid w:val="00A74DB3"/>
    <w:rsid w:val="00A75C30"/>
    <w:rsid w:val="00A7610C"/>
    <w:rsid w:val="00A77BCC"/>
    <w:rsid w:val="00A833AA"/>
    <w:rsid w:val="00A924D1"/>
    <w:rsid w:val="00A92CB3"/>
    <w:rsid w:val="00A95C6A"/>
    <w:rsid w:val="00A95F27"/>
    <w:rsid w:val="00A974D1"/>
    <w:rsid w:val="00AB2696"/>
    <w:rsid w:val="00AB3C6C"/>
    <w:rsid w:val="00AB55E2"/>
    <w:rsid w:val="00AC1B94"/>
    <w:rsid w:val="00AC2478"/>
    <w:rsid w:val="00AC5096"/>
    <w:rsid w:val="00AD0244"/>
    <w:rsid w:val="00AE1CA6"/>
    <w:rsid w:val="00AE279A"/>
    <w:rsid w:val="00AE45EF"/>
    <w:rsid w:val="00AF20A5"/>
    <w:rsid w:val="00AF768B"/>
    <w:rsid w:val="00B00ADC"/>
    <w:rsid w:val="00B0423E"/>
    <w:rsid w:val="00B06F49"/>
    <w:rsid w:val="00B27B3B"/>
    <w:rsid w:val="00B3080B"/>
    <w:rsid w:val="00B41546"/>
    <w:rsid w:val="00B4221C"/>
    <w:rsid w:val="00B431AE"/>
    <w:rsid w:val="00B45960"/>
    <w:rsid w:val="00B502F3"/>
    <w:rsid w:val="00B52458"/>
    <w:rsid w:val="00B540F3"/>
    <w:rsid w:val="00B543B6"/>
    <w:rsid w:val="00B61C6A"/>
    <w:rsid w:val="00B641D6"/>
    <w:rsid w:val="00B8097A"/>
    <w:rsid w:val="00B82076"/>
    <w:rsid w:val="00B84249"/>
    <w:rsid w:val="00B9369B"/>
    <w:rsid w:val="00BB6D70"/>
    <w:rsid w:val="00BC0596"/>
    <w:rsid w:val="00BC603E"/>
    <w:rsid w:val="00BC7737"/>
    <w:rsid w:val="00BE26F0"/>
    <w:rsid w:val="00BE2909"/>
    <w:rsid w:val="00BE3DBC"/>
    <w:rsid w:val="00BE4C41"/>
    <w:rsid w:val="00BE5941"/>
    <w:rsid w:val="00BF05F7"/>
    <w:rsid w:val="00BF2E7B"/>
    <w:rsid w:val="00BF3B30"/>
    <w:rsid w:val="00BF3FA9"/>
    <w:rsid w:val="00C016E4"/>
    <w:rsid w:val="00C0244A"/>
    <w:rsid w:val="00C03AA1"/>
    <w:rsid w:val="00C03B9C"/>
    <w:rsid w:val="00C04855"/>
    <w:rsid w:val="00C072F8"/>
    <w:rsid w:val="00C25917"/>
    <w:rsid w:val="00C269A6"/>
    <w:rsid w:val="00C337BF"/>
    <w:rsid w:val="00C33CD5"/>
    <w:rsid w:val="00C34CD9"/>
    <w:rsid w:val="00C4264E"/>
    <w:rsid w:val="00C433D6"/>
    <w:rsid w:val="00C44663"/>
    <w:rsid w:val="00C6124E"/>
    <w:rsid w:val="00C625CA"/>
    <w:rsid w:val="00C63A43"/>
    <w:rsid w:val="00C67FF4"/>
    <w:rsid w:val="00C73260"/>
    <w:rsid w:val="00C7516C"/>
    <w:rsid w:val="00C7778C"/>
    <w:rsid w:val="00C84C6F"/>
    <w:rsid w:val="00C855F0"/>
    <w:rsid w:val="00C86193"/>
    <w:rsid w:val="00C87D20"/>
    <w:rsid w:val="00C96C07"/>
    <w:rsid w:val="00C97CBA"/>
    <w:rsid w:val="00CA0DB9"/>
    <w:rsid w:val="00CA1A90"/>
    <w:rsid w:val="00CA328E"/>
    <w:rsid w:val="00CB1213"/>
    <w:rsid w:val="00CB32D8"/>
    <w:rsid w:val="00CB3E6E"/>
    <w:rsid w:val="00CC3332"/>
    <w:rsid w:val="00CC35C7"/>
    <w:rsid w:val="00CD0C0A"/>
    <w:rsid w:val="00CD13EF"/>
    <w:rsid w:val="00CD46B5"/>
    <w:rsid w:val="00CD6027"/>
    <w:rsid w:val="00CD70BE"/>
    <w:rsid w:val="00CE14CF"/>
    <w:rsid w:val="00CE20CB"/>
    <w:rsid w:val="00CE4D26"/>
    <w:rsid w:val="00CE7E4A"/>
    <w:rsid w:val="00CF2542"/>
    <w:rsid w:val="00CF4551"/>
    <w:rsid w:val="00D01D1D"/>
    <w:rsid w:val="00D043C3"/>
    <w:rsid w:val="00D06AB3"/>
    <w:rsid w:val="00D11DF5"/>
    <w:rsid w:val="00D12EA8"/>
    <w:rsid w:val="00D15599"/>
    <w:rsid w:val="00D159FC"/>
    <w:rsid w:val="00D220BF"/>
    <w:rsid w:val="00D238E8"/>
    <w:rsid w:val="00D258D4"/>
    <w:rsid w:val="00D2638E"/>
    <w:rsid w:val="00D26AE4"/>
    <w:rsid w:val="00D3065D"/>
    <w:rsid w:val="00D31C3F"/>
    <w:rsid w:val="00D356ED"/>
    <w:rsid w:val="00D37977"/>
    <w:rsid w:val="00D42330"/>
    <w:rsid w:val="00D42CE1"/>
    <w:rsid w:val="00D4713E"/>
    <w:rsid w:val="00D47393"/>
    <w:rsid w:val="00D56F8F"/>
    <w:rsid w:val="00D633DD"/>
    <w:rsid w:val="00D63724"/>
    <w:rsid w:val="00D63A28"/>
    <w:rsid w:val="00D641EE"/>
    <w:rsid w:val="00D64C0B"/>
    <w:rsid w:val="00D65790"/>
    <w:rsid w:val="00D674A6"/>
    <w:rsid w:val="00D72896"/>
    <w:rsid w:val="00D826AB"/>
    <w:rsid w:val="00D8634F"/>
    <w:rsid w:val="00D877EB"/>
    <w:rsid w:val="00D911A5"/>
    <w:rsid w:val="00D919F1"/>
    <w:rsid w:val="00D923BB"/>
    <w:rsid w:val="00D92DA1"/>
    <w:rsid w:val="00D97B18"/>
    <w:rsid w:val="00DA1D3D"/>
    <w:rsid w:val="00DA381D"/>
    <w:rsid w:val="00DA4666"/>
    <w:rsid w:val="00DA533C"/>
    <w:rsid w:val="00DB0299"/>
    <w:rsid w:val="00DB2277"/>
    <w:rsid w:val="00DB28CB"/>
    <w:rsid w:val="00DC1953"/>
    <w:rsid w:val="00DC41A0"/>
    <w:rsid w:val="00DC7D13"/>
    <w:rsid w:val="00DD3D57"/>
    <w:rsid w:val="00DE440F"/>
    <w:rsid w:val="00DE5F71"/>
    <w:rsid w:val="00DE6F82"/>
    <w:rsid w:val="00DF4751"/>
    <w:rsid w:val="00DF5969"/>
    <w:rsid w:val="00E019EA"/>
    <w:rsid w:val="00E06D17"/>
    <w:rsid w:val="00E07851"/>
    <w:rsid w:val="00E127CB"/>
    <w:rsid w:val="00E13131"/>
    <w:rsid w:val="00E160C0"/>
    <w:rsid w:val="00E276D6"/>
    <w:rsid w:val="00E35068"/>
    <w:rsid w:val="00E3523F"/>
    <w:rsid w:val="00E4108D"/>
    <w:rsid w:val="00E41447"/>
    <w:rsid w:val="00E434AB"/>
    <w:rsid w:val="00E46882"/>
    <w:rsid w:val="00E56B2F"/>
    <w:rsid w:val="00E57BDD"/>
    <w:rsid w:val="00E60025"/>
    <w:rsid w:val="00E6112E"/>
    <w:rsid w:val="00E6356D"/>
    <w:rsid w:val="00E66ABE"/>
    <w:rsid w:val="00E67D1B"/>
    <w:rsid w:val="00E828CA"/>
    <w:rsid w:val="00E83F76"/>
    <w:rsid w:val="00E85700"/>
    <w:rsid w:val="00E858F1"/>
    <w:rsid w:val="00E87BA9"/>
    <w:rsid w:val="00E93F5C"/>
    <w:rsid w:val="00E94140"/>
    <w:rsid w:val="00E9742A"/>
    <w:rsid w:val="00EA5419"/>
    <w:rsid w:val="00EA5765"/>
    <w:rsid w:val="00EA7303"/>
    <w:rsid w:val="00EB2CDB"/>
    <w:rsid w:val="00EB530C"/>
    <w:rsid w:val="00EB66C0"/>
    <w:rsid w:val="00EB7C55"/>
    <w:rsid w:val="00EC2171"/>
    <w:rsid w:val="00EC219C"/>
    <w:rsid w:val="00EC3BBA"/>
    <w:rsid w:val="00EC6C09"/>
    <w:rsid w:val="00ED081B"/>
    <w:rsid w:val="00ED1850"/>
    <w:rsid w:val="00ED49FC"/>
    <w:rsid w:val="00ED4E01"/>
    <w:rsid w:val="00ED7566"/>
    <w:rsid w:val="00EE1286"/>
    <w:rsid w:val="00F00F82"/>
    <w:rsid w:val="00F1020C"/>
    <w:rsid w:val="00F11F00"/>
    <w:rsid w:val="00F26301"/>
    <w:rsid w:val="00F436A2"/>
    <w:rsid w:val="00F439B6"/>
    <w:rsid w:val="00F453EB"/>
    <w:rsid w:val="00F52B81"/>
    <w:rsid w:val="00F53338"/>
    <w:rsid w:val="00F54B4C"/>
    <w:rsid w:val="00F54C9A"/>
    <w:rsid w:val="00F55E3B"/>
    <w:rsid w:val="00F64BD1"/>
    <w:rsid w:val="00F719BE"/>
    <w:rsid w:val="00F72C66"/>
    <w:rsid w:val="00F75FF2"/>
    <w:rsid w:val="00F7673D"/>
    <w:rsid w:val="00F95496"/>
    <w:rsid w:val="00FA5039"/>
    <w:rsid w:val="00FB0F60"/>
    <w:rsid w:val="00FB2F2B"/>
    <w:rsid w:val="00FB51D6"/>
    <w:rsid w:val="00FB6020"/>
    <w:rsid w:val="00FC1A00"/>
    <w:rsid w:val="00FC5A63"/>
    <w:rsid w:val="00FD1038"/>
    <w:rsid w:val="00FD213B"/>
    <w:rsid w:val="00FD37C8"/>
    <w:rsid w:val="00FE4209"/>
    <w:rsid w:val="00FE7616"/>
    <w:rsid w:val="00FE771A"/>
    <w:rsid w:val="00FE7C81"/>
    <w:rsid w:val="00FF1AA6"/>
    <w:rsid w:val="00FF3192"/>
    <w:rsid w:val="00FF452E"/>
    <w:rsid w:val="00FF722D"/>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A9A7F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915A4"/>
    <w:pPr>
      <w:spacing w:before="80" w:after="200" w:line="276" w:lineRule="auto"/>
      <w:ind w:firstLine="454"/>
      <w:jc w:val="both"/>
    </w:pPr>
    <w:rPr>
      <w:sz w:val="22"/>
      <w:szCs w:val="22"/>
    </w:rPr>
  </w:style>
  <w:style w:type="paragraph" w:styleId="Heading1">
    <w:name w:val="heading 1"/>
    <w:basedOn w:val="Normal"/>
    <w:next w:val="Normal"/>
    <w:link w:val="Heading1Char"/>
    <w:uiPriority w:val="9"/>
    <w:qFormat/>
    <w:rsid w:val="0097499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qFormat/>
    <w:rsid w:val="00D26AE4"/>
    <w:pPr>
      <w:keepNext/>
      <w:spacing w:after="0" w:line="240" w:lineRule="auto"/>
      <w:outlineLvl w:val="1"/>
    </w:pPr>
    <w:rPr>
      <w:rFonts w:ascii=".VnTime" w:eastAsia="Times New Roman" w:hAnsi=".VnTime"/>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915A4"/>
    <w:pPr>
      <w:ind w:left="720"/>
      <w:contextualSpacing/>
    </w:pPr>
  </w:style>
  <w:style w:type="paragraph" w:customStyle="1" w:styleId="Char">
    <w:name w:val="Char"/>
    <w:basedOn w:val="Normal"/>
    <w:rsid w:val="00F54B4C"/>
    <w:pPr>
      <w:spacing w:after="160" w:line="240" w:lineRule="exact"/>
    </w:pPr>
    <w:rPr>
      <w:rFonts w:ascii="Arial" w:eastAsia="Times New Roman" w:hAnsi="Arial" w:cs="Arial"/>
      <w:sz w:val="20"/>
      <w:szCs w:val="20"/>
    </w:rPr>
  </w:style>
  <w:style w:type="paragraph" w:styleId="BodyText">
    <w:name w:val="Body Text"/>
    <w:basedOn w:val="Normal"/>
    <w:rsid w:val="009179C0"/>
    <w:pPr>
      <w:spacing w:after="120"/>
    </w:pPr>
  </w:style>
  <w:style w:type="paragraph" w:customStyle="1" w:styleId="bangbieu">
    <w:name w:val="bangbieu"/>
    <w:basedOn w:val="Normal"/>
    <w:qFormat/>
    <w:rsid w:val="009179C0"/>
    <w:pPr>
      <w:spacing w:after="40" w:line="240" w:lineRule="auto"/>
      <w:jc w:val="center"/>
    </w:pPr>
    <w:rPr>
      <w:rFonts w:ascii="Times New Roman" w:hAnsi="Times New Roman"/>
    </w:rPr>
  </w:style>
  <w:style w:type="paragraph" w:customStyle="1" w:styleId="figure">
    <w:name w:val="figure"/>
    <w:basedOn w:val="Normal"/>
    <w:qFormat/>
    <w:rsid w:val="009179C0"/>
    <w:pPr>
      <w:widowControl w:val="0"/>
      <w:autoSpaceDE w:val="0"/>
      <w:autoSpaceDN w:val="0"/>
      <w:adjustRightInd w:val="0"/>
      <w:spacing w:after="240" w:line="240" w:lineRule="auto"/>
      <w:jc w:val="center"/>
    </w:pPr>
    <w:rPr>
      <w:rFonts w:ascii="Times New Roman" w:eastAsia="MS Mincho" w:hAnsi="Times New Roman"/>
      <w:kern w:val="2"/>
      <w:sz w:val="20"/>
      <w:szCs w:val="20"/>
      <w:lang w:eastAsia="ja-JP"/>
    </w:rPr>
  </w:style>
  <w:style w:type="paragraph" w:customStyle="1" w:styleId="loicamon">
    <w:name w:val="loi cam on"/>
    <w:basedOn w:val="Normal"/>
    <w:qFormat/>
    <w:rsid w:val="00B06F49"/>
    <w:pPr>
      <w:spacing w:before="360" w:after="240" w:line="240" w:lineRule="auto"/>
    </w:pPr>
    <w:rPr>
      <w:rFonts w:ascii="Arial" w:eastAsia="Times New Roman" w:hAnsi="Arial"/>
      <w:i/>
      <w:color w:val="000000"/>
      <w:sz w:val="20"/>
      <w:szCs w:val="20"/>
    </w:rPr>
  </w:style>
  <w:style w:type="paragraph" w:customStyle="1" w:styleId="keywords">
    <w:name w:val="keywords"/>
    <w:basedOn w:val="Normal"/>
    <w:qFormat/>
    <w:rsid w:val="00B06F49"/>
    <w:pPr>
      <w:spacing w:before="240" w:after="240" w:line="240" w:lineRule="auto"/>
    </w:pPr>
    <w:rPr>
      <w:rFonts w:ascii="Times New Roman" w:eastAsia="Times New Roman" w:hAnsi="Times New Roman"/>
      <w:i/>
      <w:szCs w:val="20"/>
    </w:rPr>
  </w:style>
  <w:style w:type="paragraph" w:customStyle="1" w:styleId="abstract">
    <w:name w:val="abstract"/>
    <w:basedOn w:val="Normal"/>
    <w:qFormat/>
    <w:rsid w:val="00417EC6"/>
    <w:pPr>
      <w:autoSpaceDE w:val="0"/>
      <w:autoSpaceDN w:val="0"/>
      <w:adjustRightInd w:val="0"/>
      <w:spacing w:before="360" w:after="240"/>
      <w:ind w:firstLine="360"/>
    </w:pPr>
    <w:rPr>
      <w:rFonts w:ascii="Arial" w:hAnsi="Arial" w:cs="Arial"/>
      <w:b/>
      <w:color w:val="000000"/>
    </w:rPr>
  </w:style>
  <w:style w:type="paragraph" w:customStyle="1" w:styleId="Title1">
    <w:name w:val="Title1"/>
    <w:basedOn w:val="Normal"/>
    <w:qFormat/>
    <w:rsid w:val="00180DF4"/>
    <w:pPr>
      <w:spacing w:before="480" w:after="360" w:line="240" w:lineRule="auto"/>
      <w:jc w:val="center"/>
    </w:pPr>
    <w:rPr>
      <w:rFonts w:ascii="Arial" w:hAnsi="Arial" w:cs="Arial"/>
      <w:b/>
      <w:caps/>
      <w:sz w:val="28"/>
      <w:szCs w:val="28"/>
    </w:rPr>
  </w:style>
  <w:style w:type="character" w:styleId="Hyperlink">
    <w:name w:val="Hyperlink"/>
    <w:uiPriority w:val="99"/>
    <w:rsid w:val="00830B76"/>
    <w:rPr>
      <w:color w:val="0000FF"/>
      <w:u w:val="single"/>
    </w:rPr>
  </w:style>
  <w:style w:type="paragraph" w:customStyle="1" w:styleId="a">
    <w:basedOn w:val="Normal"/>
    <w:next w:val="Normal"/>
    <w:rsid w:val="00830B76"/>
    <w:pPr>
      <w:autoSpaceDE w:val="0"/>
      <w:autoSpaceDN w:val="0"/>
      <w:adjustRightInd w:val="0"/>
      <w:spacing w:after="0" w:line="240" w:lineRule="auto"/>
    </w:pPr>
    <w:rPr>
      <w:rFonts w:ascii="Times New Roman" w:eastAsia="MS Mincho" w:hAnsi="Times New Roman"/>
      <w:sz w:val="24"/>
      <w:szCs w:val="24"/>
      <w:lang w:eastAsia="ja-JP"/>
    </w:rPr>
  </w:style>
  <w:style w:type="paragraph" w:customStyle="1" w:styleId="text">
    <w:name w:val="text"/>
    <w:basedOn w:val="Normal"/>
    <w:qFormat/>
    <w:rsid w:val="00830B76"/>
    <w:pPr>
      <w:spacing w:after="40" w:line="240" w:lineRule="auto"/>
    </w:pPr>
    <w:rPr>
      <w:rFonts w:ascii="Times New Roman" w:hAnsi="Times New Roman"/>
    </w:rPr>
  </w:style>
  <w:style w:type="paragraph" w:customStyle="1" w:styleId="demuclon">
    <w:name w:val="de muc lon"/>
    <w:basedOn w:val="Normal"/>
    <w:qFormat/>
    <w:rsid w:val="00830B76"/>
    <w:pPr>
      <w:numPr>
        <w:numId w:val="17"/>
      </w:numPr>
      <w:spacing w:before="360" w:after="240" w:line="240" w:lineRule="auto"/>
      <w:jc w:val="center"/>
    </w:pPr>
    <w:rPr>
      <w:rFonts w:ascii="Times New Roman" w:hAnsi="Times New Roman"/>
      <w:b/>
      <w:caps/>
    </w:rPr>
  </w:style>
  <w:style w:type="paragraph" w:customStyle="1" w:styleId="demucnho">
    <w:name w:val="de muc nho"/>
    <w:basedOn w:val="Normal"/>
    <w:qFormat/>
    <w:rsid w:val="00830B76"/>
    <w:pPr>
      <w:autoSpaceDE w:val="0"/>
      <w:autoSpaceDN w:val="0"/>
      <w:adjustRightInd w:val="0"/>
      <w:spacing w:before="240" w:after="240" w:line="240" w:lineRule="auto"/>
    </w:pPr>
    <w:rPr>
      <w:rFonts w:ascii="Times New Roman" w:hAnsi="Times New Roman"/>
      <w:b/>
    </w:rPr>
  </w:style>
  <w:style w:type="paragraph" w:customStyle="1" w:styleId="tentacgia">
    <w:name w:val="ten tac gia"/>
    <w:basedOn w:val="Normal"/>
    <w:qFormat/>
    <w:rsid w:val="00830B76"/>
    <w:pPr>
      <w:spacing w:before="360" w:after="240" w:line="240" w:lineRule="auto"/>
      <w:jc w:val="center"/>
    </w:pPr>
    <w:rPr>
      <w:rFonts w:ascii="Arial" w:hAnsi="Arial" w:cs="Arial"/>
      <w:caps/>
      <w:sz w:val="20"/>
      <w:szCs w:val="20"/>
    </w:rPr>
  </w:style>
  <w:style w:type="paragraph" w:customStyle="1" w:styleId="IEEEAuthorName">
    <w:name w:val="IEEE Author Name"/>
    <w:basedOn w:val="Normal"/>
    <w:next w:val="Normal"/>
    <w:rsid w:val="001A0E09"/>
    <w:pPr>
      <w:adjustRightInd w:val="0"/>
      <w:snapToGrid w:val="0"/>
      <w:spacing w:before="120" w:after="120" w:line="240" w:lineRule="auto"/>
      <w:jc w:val="center"/>
    </w:pPr>
    <w:rPr>
      <w:rFonts w:ascii="Times New Roman" w:eastAsia="Times New Roman" w:hAnsi="Times New Roman"/>
      <w:szCs w:val="24"/>
      <w:lang w:val="en-GB" w:eastAsia="en-GB"/>
    </w:rPr>
  </w:style>
  <w:style w:type="paragraph" w:customStyle="1" w:styleId="IEEEAuthorAffiliation">
    <w:name w:val="IEEE Author Affiliation"/>
    <w:basedOn w:val="Normal"/>
    <w:next w:val="Normal"/>
    <w:rsid w:val="001A0E09"/>
    <w:pPr>
      <w:spacing w:after="60" w:line="240" w:lineRule="auto"/>
      <w:jc w:val="center"/>
    </w:pPr>
    <w:rPr>
      <w:rFonts w:ascii="Times New Roman" w:eastAsia="Times New Roman" w:hAnsi="Times New Roman"/>
      <w:i/>
      <w:sz w:val="20"/>
      <w:szCs w:val="24"/>
      <w:lang w:val="en-GB" w:eastAsia="en-GB"/>
    </w:rPr>
  </w:style>
  <w:style w:type="paragraph" w:customStyle="1" w:styleId="IEEEAbstractHeading">
    <w:name w:val="IEEE Abstract Heading"/>
    <w:basedOn w:val="IEEEAbtract"/>
    <w:next w:val="IEEEAbtract"/>
    <w:link w:val="IEEEAbstractHeadingChar"/>
    <w:rsid w:val="00C625CA"/>
    <w:rPr>
      <w:i/>
    </w:rPr>
  </w:style>
  <w:style w:type="character" w:customStyle="1" w:styleId="IEEEAbstractHeadingChar">
    <w:name w:val="IEEE Abstract Heading Char"/>
    <w:link w:val="IEEEAbstractHeading"/>
    <w:rsid w:val="00C625CA"/>
    <w:rPr>
      <w:rFonts w:ascii="Times New Roman" w:eastAsia="SimSun" w:hAnsi="Times New Roman"/>
      <w:b/>
      <w:i/>
      <w:sz w:val="18"/>
      <w:szCs w:val="24"/>
      <w:lang w:val="en-GB" w:eastAsia="en-GB"/>
    </w:rPr>
  </w:style>
  <w:style w:type="paragraph" w:customStyle="1" w:styleId="IEEEAbtract">
    <w:name w:val="IEEE Abtract"/>
    <w:basedOn w:val="Normal"/>
    <w:next w:val="Normal"/>
    <w:link w:val="IEEEAbtractChar"/>
    <w:rsid w:val="00C625CA"/>
    <w:pPr>
      <w:adjustRightInd w:val="0"/>
      <w:snapToGrid w:val="0"/>
      <w:spacing w:after="0" w:line="240" w:lineRule="auto"/>
    </w:pPr>
    <w:rPr>
      <w:rFonts w:ascii="Times New Roman" w:eastAsia="SimSun" w:hAnsi="Times New Roman"/>
      <w:b/>
      <w:sz w:val="18"/>
      <w:szCs w:val="24"/>
      <w:lang w:val="en-GB" w:eastAsia="en-GB"/>
    </w:rPr>
  </w:style>
  <w:style w:type="character" w:customStyle="1" w:styleId="IEEEAbtractChar">
    <w:name w:val="IEEE Abtract Char"/>
    <w:link w:val="IEEEAbtract"/>
    <w:rsid w:val="00C625CA"/>
    <w:rPr>
      <w:rFonts w:ascii="Times New Roman" w:eastAsia="SimSun" w:hAnsi="Times New Roman"/>
      <w:b/>
      <w:sz w:val="18"/>
      <w:szCs w:val="24"/>
      <w:lang w:val="en-GB" w:eastAsia="en-GB"/>
    </w:rPr>
  </w:style>
  <w:style w:type="character" w:customStyle="1" w:styleId="Heading2Char">
    <w:name w:val="Heading 2 Char"/>
    <w:link w:val="Heading2"/>
    <w:rsid w:val="00D26AE4"/>
    <w:rPr>
      <w:rFonts w:ascii=".VnTime" w:eastAsia="Times New Roman" w:hAnsi=".VnTime" w:cs=".VnTime"/>
      <w:b/>
      <w:bCs/>
      <w:sz w:val="24"/>
      <w:szCs w:val="24"/>
    </w:rPr>
  </w:style>
  <w:style w:type="paragraph" w:styleId="Header">
    <w:name w:val="header"/>
    <w:aliases w:val="h"/>
    <w:basedOn w:val="Normal"/>
    <w:link w:val="HeaderChar"/>
    <w:unhideWhenUsed/>
    <w:rsid w:val="006A4F1C"/>
    <w:pPr>
      <w:tabs>
        <w:tab w:val="center" w:pos="4680"/>
        <w:tab w:val="right" w:pos="9360"/>
      </w:tabs>
    </w:pPr>
  </w:style>
  <w:style w:type="character" w:customStyle="1" w:styleId="HeaderChar">
    <w:name w:val="Header Char"/>
    <w:aliases w:val="h Char"/>
    <w:link w:val="Header"/>
    <w:rsid w:val="006A4F1C"/>
    <w:rPr>
      <w:sz w:val="22"/>
      <w:szCs w:val="22"/>
    </w:rPr>
  </w:style>
  <w:style w:type="paragraph" w:styleId="Footer">
    <w:name w:val="footer"/>
    <w:basedOn w:val="Normal"/>
    <w:link w:val="FooterChar"/>
    <w:uiPriority w:val="99"/>
    <w:unhideWhenUsed/>
    <w:rsid w:val="006A4F1C"/>
    <w:pPr>
      <w:tabs>
        <w:tab w:val="center" w:pos="4680"/>
        <w:tab w:val="right" w:pos="9360"/>
      </w:tabs>
    </w:pPr>
  </w:style>
  <w:style w:type="character" w:customStyle="1" w:styleId="FooterChar">
    <w:name w:val="Footer Char"/>
    <w:link w:val="Footer"/>
    <w:uiPriority w:val="99"/>
    <w:rsid w:val="006A4F1C"/>
    <w:rPr>
      <w:sz w:val="22"/>
      <w:szCs w:val="22"/>
    </w:rPr>
  </w:style>
  <w:style w:type="table" w:styleId="TableGrid">
    <w:name w:val="Table Grid"/>
    <w:basedOn w:val="TableNormal"/>
    <w:uiPriority w:val="59"/>
    <w:rsid w:val="00F72C66"/>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94125E"/>
    <w:pPr>
      <w:spacing w:before="0" w:after="0" w:line="240" w:lineRule="auto"/>
    </w:pPr>
    <w:rPr>
      <w:rFonts w:ascii="Tahoma" w:hAnsi="Tahoma"/>
      <w:sz w:val="16"/>
      <w:szCs w:val="16"/>
    </w:rPr>
  </w:style>
  <w:style w:type="character" w:customStyle="1" w:styleId="BalloonTextChar">
    <w:name w:val="Balloon Text Char"/>
    <w:link w:val="BalloonText"/>
    <w:uiPriority w:val="99"/>
    <w:semiHidden/>
    <w:rsid w:val="0094125E"/>
    <w:rPr>
      <w:rFonts w:ascii="Tahoma" w:hAnsi="Tahoma" w:cs="Tahoma"/>
      <w:sz w:val="16"/>
      <w:szCs w:val="16"/>
      <w:lang w:val="en-US" w:eastAsia="en-US"/>
    </w:rPr>
  </w:style>
  <w:style w:type="paragraph" w:styleId="FootnoteText">
    <w:name w:val="footnote text"/>
    <w:basedOn w:val="Normal"/>
    <w:link w:val="FootnoteTextChar"/>
    <w:uiPriority w:val="99"/>
    <w:semiHidden/>
    <w:unhideWhenUsed/>
    <w:rsid w:val="0086358F"/>
    <w:rPr>
      <w:sz w:val="20"/>
      <w:szCs w:val="20"/>
    </w:rPr>
  </w:style>
  <w:style w:type="character" w:customStyle="1" w:styleId="FootnoteTextChar">
    <w:name w:val="Footnote Text Char"/>
    <w:basedOn w:val="DefaultParagraphFont"/>
    <w:link w:val="FootnoteText"/>
    <w:uiPriority w:val="99"/>
    <w:semiHidden/>
    <w:rsid w:val="0086358F"/>
    <w:rPr>
      <w:lang w:val="en-US"/>
    </w:rPr>
  </w:style>
  <w:style w:type="character" w:styleId="FootnoteReference">
    <w:name w:val="footnote reference"/>
    <w:basedOn w:val="DefaultParagraphFont"/>
    <w:uiPriority w:val="99"/>
    <w:semiHidden/>
    <w:unhideWhenUsed/>
    <w:rsid w:val="0086358F"/>
    <w:rPr>
      <w:vertAlign w:val="superscript"/>
    </w:rPr>
  </w:style>
  <w:style w:type="character" w:customStyle="1" w:styleId="Heading1Char">
    <w:name w:val="Heading 1 Char"/>
    <w:basedOn w:val="DefaultParagraphFont"/>
    <w:link w:val="Heading1"/>
    <w:uiPriority w:val="9"/>
    <w:rsid w:val="0097499B"/>
    <w:rPr>
      <w:rFonts w:asciiTheme="majorHAnsi" w:eastAsiaTheme="majorEastAsia" w:hAnsiTheme="majorHAnsi" w:cstheme="majorBidi"/>
      <w:color w:val="2F5496" w:themeColor="accent1" w:themeShade="BF"/>
      <w:sz w:val="32"/>
      <w:szCs w:val="32"/>
    </w:rPr>
  </w:style>
  <w:style w:type="paragraph" w:customStyle="1" w:styleId="RSCT03TableBody">
    <w:name w:val="RSC T03 Table Body"/>
    <w:basedOn w:val="Normal"/>
    <w:link w:val="RSCT03TableBodyChar"/>
    <w:qFormat/>
    <w:rsid w:val="000379D5"/>
    <w:pPr>
      <w:keepNext/>
      <w:keepLines/>
      <w:spacing w:before="0" w:after="0" w:line="220" w:lineRule="exact"/>
      <w:ind w:firstLine="0"/>
      <w:jc w:val="center"/>
    </w:pPr>
    <w:rPr>
      <w:rFonts w:eastAsia="Times New Roman"/>
      <w:sz w:val="16"/>
      <w:szCs w:val="16"/>
      <w:lang w:val="en-GB" w:eastAsia="en-GB"/>
    </w:rPr>
  </w:style>
  <w:style w:type="character" w:customStyle="1" w:styleId="RSCT03TableBodyChar">
    <w:name w:val="RSC T03 Table Body Char"/>
    <w:link w:val="RSCT03TableBody"/>
    <w:rsid w:val="000379D5"/>
    <w:rPr>
      <w:rFonts w:eastAsia="Times New Roman"/>
      <w:sz w:val="16"/>
      <w:szCs w:val="16"/>
      <w:lang w:val="en-GB" w:eastAsia="en-GB"/>
    </w:rPr>
  </w:style>
  <w:style w:type="paragraph" w:styleId="NormalWeb">
    <w:name w:val="Normal (Web)"/>
    <w:basedOn w:val="Normal"/>
    <w:uiPriority w:val="99"/>
    <w:semiHidden/>
    <w:unhideWhenUsed/>
    <w:rsid w:val="00D01D1D"/>
    <w:pPr>
      <w:spacing w:before="100" w:beforeAutospacing="1" w:after="100" w:afterAutospacing="1" w:line="240" w:lineRule="auto"/>
      <w:ind w:firstLine="0"/>
      <w:jc w:val="left"/>
    </w:pPr>
    <w:rPr>
      <w:rFonts w:ascii="Times New Roman" w:eastAsia="Times New Roman" w:hAnsi="Times New Roman"/>
      <w:sz w:val="24"/>
      <w:szCs w:val="24"/>
    </w:rPr>
  </w:style>
  <w:style w:type="character" w:styleId="Strong">
    <w:name w:val="Strong"/>
    <w:basedOn w:val="DefaultParagraphFont"/>
    <w:uiPriority w:val="22"/>
    <w:qFormat/>
    <w:rsid w:val="00D01D1D"/>
    <w:rPr>
      <w:b/>
      <w:bCs/>
    </w:rPr>
  </w:style>
  <w:style w:type="character" w:styleId="Emphasis">
    <w:name w:val="Emphasis"/>
    <w:basedOn w:val="DefaultParagraphFont"/>
    <w:uiPriority w:val="20"/>
    <w:qFormat/>
    <w:rsid w:val="005F3774"/>
    <w:rPr>
      <w:i/>
      <w:iCs/>
    </w:rPr>
  </w:style>
  <w:style w:type="character" w:styleId="FollowedHyperlink">
    <w:name w:val="FollowedHyperlink"/>
    <w:basedOn w:val="DefaultParagraphFont"/>
    <w:uiPriority w:val="99"/>
    <w:semiHidden/>
    <w:unhideWhenUsed/>
    <w:rsid w:val="00A52BA6"/>
    <w:rPr>
      <w:color w:val="954F72" w:themeColor="followedHyperlink"/>
      <w:u w:val="single"/>
    </w:rPr>
  </w:style>
  <w:style w:type="character" w:customStyle="1" w:styleId="UnresolvedMention">
    <w:name w:val="Unresolved Mention"/>
    <w:basedOn w:val="DefaultParagraphFont"/>
    <w:uiPriority w:val="99"/>
    <w:semiHidden/>
    <w:unhideWhenUsed/>
    <w:rsid w:val="00A52BA6"/>
    <w:rPr>
      <w:color w:val="605E5C"/>
      <w:shd w:val="clear" w:color="auto" w:fill="E1DFDD"/>
    </w:rPr>
  </w:style>
  <w:style w:type="character" w:styleId="PlaceholderText">
    <w:name w:val="Placeholder Text"/>
    <w:basedOn w:val="DefaultParagraphFont"/>
    <w:uiPriority w:val="99"/>
    <w:semiHidden/>
    <w:rsid w:val="007418F0"/>
    <w:rPr>
      <w:color w:val="808080"/>
    </w:rPr>
  </w:style>
  <w:style w:type="paragraph" w:customStyle="1" w:styleId="TTPParagraph1st">
    <w:name w:val="TTP Paragraph (1st)"/>
    <w:basedOn w:val="Normal"/>
    <w:next w:val="TTPParagraphothers"/>
    <w:uiPriority w:val="99"/>
    <w:rsid w:val="00382369"/>
    <w:pPr>
      <w:autoSpaceDE w:val="0"/>
      <w:autoSpaceDN w:val="0"/>
      <w:spacing w:before="0" w:after="0" w:line="240" w:lineRule="auto"/>
      <w:ind w:firstLine="0"/>
    </w:pPr>
    <w:rPr>
      <w:rFonts w:ascii="Times New Roman" w:eastAsia="Times New Roman" w:hAnsi="Times New Roman"/>
      <w:sz w:val="24"/>
      <w:szCs w:val="24"/>
    </w:rPr>
  </w:style>
  <w:style w:type="paragraph" w:customStyle="1" w:styleId="TTPParagraphothers">
    <w:name w:val="TTP Paragraph (others)"/>
    <w:basedOn w:val="TTPParagraph1st"/>
    <w:uiPriority w:val="99"/>
    <w:rsid w:val="00382369"/>
    <w:pPr>
      <w:ind w:firstLine="283"/>
    </w:pPr>
  </w:style>
  <w:style w:type="paragraph" w:customStyle="1" w:styleId="MDPI42tablebody">
    <w:name w:val="MDPI_4.2_table_body"/>
    <w:qFormat/>
    <w:rsid w:val="00F75FF2"/>
    <w:pPr>
      <w:adjustRightInd w:val="0"/>
      <w:snapToGrid w:val="0"/>
      <w:spacing w:line="260" w:lineRule="atLeast"/>
      <w:jc w:val="center"/>
    </w:pPr>
    <w:rPr>
      <w:rFonts w:ascii="Palatino Linotype" w:eastAsia="Times New Roman" w:hAnsi="Palatino Linotype"/>
      <w:snapToGrid w:val="0"/>
      <w:color w:val="000000"/>
      <w:lang w:eastAsia="de-DE" w:bidi="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915A4"/>
    <w:pPr>
      <w:spacing w:before="80" w:after="200" w:line="276" w:lineRule="auto"/>
      <w:ind w:firstLine="454"/>
      <w:jc w:val="both"/>
    </w:pPr>
    <w:rPr>
      <w:sz w:val="22"/>
      <w:szCs w:val="22"/>
    </w:rPr>
  </w:style>
  <w:style w:type="paragraph" w:styleId="Heading1">
    <w:name w:val="heading 1"/>
    <w:basedOn w:val="Normal"/>
    <w:next w:val="Normal"/>
    <w:link w:val="Heading1Char"/>
    <w:uiPriority w:val="9"/>
    <w:qFormat/>
    <w:rsid w:val="0097499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qFormat/>
    <w:rsid w:val="00D26AE4"/>
    <w:pPr>
      <w:keepNext/>
      <w:spacing w:after="0" w:line="240" w:lineRule="auto"/>
      <w:outlineLvl w:val="1"/>
    </w:pPr>
    <w:rPr>
      <w:rFonts w:ascii=".VnTime" w:eastAsia="Times New Roman" w:hAnsi=".VnTime"/>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915A4"/>
    <w:pPr>
      <w:ind w:left="720"/>
      <w:contextualSpacing/>
    </w:pPr>
  </w:style>
  <w:style w:type="paragraph" w:customStyle="1" w:styleId="Char">
    <w:name w:val="Char"/>
    <w:basedOn w:val="Normal"/>
    <w:rsid w:val="00F54B4C"/>
    <w:pPr>
      <w:spacing w:after="160" w:line="240" w:lineRule="exact"/>
    </w:pPr>
    <w:rPr>
      <w:rFonts w:ascii="Arial" w:eastAsia="Times New Roman" w:hAnsi="Arial" w:cs="Arial"/>
      <w:sz w:val="20"/>
      <w:szCs w:val="20"/>
    </w:rPr>
  </w:style>
  <w:style w:type="paragraph" w:styleId="BodyText">
    <w:name w:val="Body Text"/>
    <w:basedOn w:val="Normal"/>
    <w:rsid w:val="009179C0"/>
    <w:pPr>
      <w:spacing w:after="120"/>
    </w:pPr>
  </w:style>
  <w:style w:type="paragraph" w:customStyle="1" w:styleId="bangbieu">
    <w:name w:val="bangbieu"/>
    <w:basedOn w:val="Normal"/>
    <w:qFormat/>
    <w:rsid w:val="009179C0"/>
    <w:pPr>
      <w:spacing w:after="40" w:line="240" w:lineRule="auto"/>
      <w:jc w:val="center"/>
    </w:pPr>
    <w:rPr>
      <w:rFonts w:ascii="Times New Roman" w:hAnsi="Times New Roman"/>
    </w:rPr>
  </w:style>
  <w:style w:type="paragraph" w:customStyle="1" w:styleId="figure">
    <w:name w:val="figure"/>
    <w:basedOn w:val="Normal"/>
    <w:qFormat/>
    <w:rsid w:val="009179C0"/>
    <w:pPr>
      <w:widowControl w:val="0"/>
      <w:autoSpaceDE w:val="0"/>
      <w:autoSpaceDN w:val="0"/>
      <w:adjustRightInd w:val="0"/>
      <w:spacing w:after="240" w:line="240" w:lineRule="auto"/>
      <w:jc w:val="center"/>
    </w:pPr>
    <w:rPr>
      <w:rFonts w:ascii="Times New Roman" w:eastAsia="MS Mincho" w:hAnsi="Times New Roman"/>
      <w:kern w:val="2"/>
      <w:sz w:val="20"/>
      <w:szCs w:val="20"/>
      <w:lang w:eastAsia="ja-JP"/>
    </w:rPr>
  </w:style>
  <w:style w:type="paragraph" w:customStyle="1" w:styleId="loicamon">
    <w:name w:val="loi cam on"/>
    <w:basedOn w:val="Normal"/>
    <w:qFormat/>
    <w:rsid w:val="00B06F49"/>
    <w:pPr>
      <w:spacing w:before="360" w:after="240" w:line="240" w:lineRule="auto"/>
    </w:pPr>
    <w:rPr>
      <w:rFonts w:ascii="Arial" w:eastAsia="Times New Roman" w:hAnsi="Arial"/>
      <w:i/>
      <w:color w:val="000000"/>
      <w:sz w:val="20"/>
      <w:szCs w:val="20"/>
    </w:rPr>
  </w:style>
  <w:style w:type="paragraph" w:customStyle="1" w:styleId="keywords">
    <w:name w:val="keywords"/>
    <w:basedOn w:val="Normal"/>
    <w:qFormat/>
    <w:rsid w:val="00B06F49"/>
    <w:pPr>
      <w:spacing w:before="240" w:after="240" w:line="240" w:lineRule="auto"/>
    </w:pPr>
    <w:rPr>
      <w:rFonts w:ascii="Times New Roman" w:eastAsia="Times New Roman" w:hAnsi="Times New Roman"/>
      <w:i/>
      <w:szCs w:val="20"/>
    </w:rPr>
  </w:style>
  <w:style w:type="paragraph" w:customStyle="1" w:styleId="abstract">
    <w:name w:val="abstract"/>
    <w:basedOn w:val="Normal"/>
    <w:qFormat/>
    <w:rsid w:val="00417EC6"/>
    <w:pPr>
      <w:autoSpaceDE w:val="0"/>
      <w:autoSpaceDN w:val="0"/>
      <w:adjustRightInd w:val="0"/>
      <w:spacing w:before="360" w:after="240"/>
      <w:ind w:firstLine="360"/>
    </w:pPr>
    <w:rPr>
      <w:rFonts w:ascii="Arial" w:hAnsi="Arial" w:cs="Arial"/>
      <w:b/>
      <w:color w:val="000000"/>
    </w:rPr>
  </w:style>
  <w:style w:type="paragraph" w:customStyle="1" w:styleId="Title1">
    <w:name w:val="Title1"/>
    <w:basedOn w:val="Normal"/>
    <w:qFormat/>
    <w:rsid w:val="00180DF4"/>
    <w:pPr>
      <w:spacing w:before="480" w:after="360" w:line="240" w:lineRule="auto"/>
      <w:jc w:val="center"/>
    </w:pPr>
    <w:rPr>
      <w:rFonts w:ascii="Arial" w:hAnsi="Arial" w:cs="Arial"/>
      <w:b/>
      <w:caps/>
      <w:sz w:val="28"/>
      <w:szCs w:val="28"/>
    </w:rPr>
  </w:style>
  <w:style w:type="character" w:styleId="Hyperlink">
    <w:name w:val="Hyperlink"/>
    <w:uiPriority w:val="99"/>
    <w:rsid w:val="00830B76"/>
    <w:rPr>
      <w:color w:val="0000FF"/>
      <w:u w:val="single"/>
    </w:rPr>
  </w:style>
  <w:style w:type="paragraph" w:customStyle="1" w:styleId="a">
    <w:basedOn w:val="Normal"/>
    <w:next w:val="Normal"/>
    <w:rsid w:val="00830B76"/>
    <w:pPr>
      <w:autoSpaceDE w:val="0"/>
      <w:autoSpaceDN w:val="0"/>
      <w:adjustRightInd w:val="0"/>
      <w:spacing w:after="0" w:line="240" w:lineRule="auto"/>
    </w:pPr>
    <w:rPr>
      <w:rFonts w:ascii="Times New Roman" w:eastAsia="MS Mincho" w:hAnsi="Times New Roman"/>
      <w:sz w:val="24"/>
      <w:szCs w:val="24"/>
      <w:lang w:eastAsia="ja-JP"/>
    </w:rPr>
  </w:style>
  <w:style w:type="paragraph" w:customStyle="1" w:styleId="text">
    <w:name w:val="text"/>
    <w:basedOn w:val="Normal"/>
    <w:qFormat/>
    <w:rsid w:val="00830B76"/>
    <w:pPr>
      <w:spacing w:after="40" w:line="240" w:lineRule="auto"/>
    </w:pPr>
    <w:rPr>
      <w:rFonts w:ascii="Times New Roman" w:hAnsi="Times New Roman"/>
    </w:rPr>
  </w:style>
  <w:style w:type="paragraph" w:customStyle="1" w:styleId="demuclon">
    <w:name w:val="de muc lon"/>
    <w:basedOn w:val="Normal"/>
    <w:qFormat/>
    <w:rsid w:val="00830B76"/>
    <w:pPr>
      <w:numPr>
        <w:numId w:val="17"/>
      </w:numPr>
      <w:spacing w:before="360" w:after="240" w:line="240" w:lineRule="auto"/>
      <w:jc w:val="center"/>
    </w:pPr>
    <w:rPr>
      <w:rFonts w:ascii="Times New Roman" w:hAnsi="Times New Roman"/>
      <w:b/>
      <w:caps/>
    </w:rPr>
  </w:style>
  <w:style w:type="paragraph" w:customStyle="1" w:styleId="demucnho">
    <w:name w:val="de muc nho"/>
    <w:basedOn w:val="Normal"/>
    <w:qFormat/>
    <w:rsid w:val="00830B76"/>
    <w:pPr>
      <w:autoSpaceDE w:val="0"/>
      <w:autoSpaceDN w:val="0"/>
      <w:adjustRightInd w:val="0"/>
      <w:spacing w:before="240" w:after="240" w:line="240" w:lineRule="auto"/>
    </w:pPr>
    <w:rPr>
      <w:rFonts w:ascii="Times New Roman" w:hAnsi="Times New Roman"/>
      <w:b/>
    </w:rPr>
  </w:style>
  <w:style w:type="paragraph" w:customStyle="1" w:styleId="tentacgia">
    <w:name w:val="ten tac gia"/>
    <w:basedOn w:val="Normal"/>
    <w:qFormat/>
    <w:rsid w:val="00830B76"/>
    <w:pPr>
      <w:spacing w:before="360" w:after="240" w:line="240" w:lineRule="auto"/>
      <w:jc w:val="center"/>
    </w:pPr>
    <w:rPr>
      <w:rFonts w:ascii="Arial" w:hAnsi="Arial" w:cs="Arial"/>
      <w:caps/>
      <w:sz w:val="20"/>
      <w:szCs w:val="20"/>
    </w:rPr>
  </w:style>
  <w:style w:type="paragraph" w:customStyle="1" w:styleId="IEEEAuthorName">
    <w:name w:val="IEEE Author Name"/>
    <w:basedOn w:val="Normal"/>
    <w:next w:val="Normal"/>
    <w:rsid w:val="001A0E09"/>
    <w:pPr>
      <w:adjustRightInd w:val="0"/>
      <w:snapToGrid w:val="0"/>
      <w:spacing w:before="120" w:after="120" w:line="240" w:lineRule="auto"/>
      <w:jc w:val="center"/>
    </w:pPr>
    <w:rPr>
      <w:rFonts w:ascii="Times New Roman" w:eastAsia="Times New Roman" w:hAnsi="Times New Roman"/>
      <w:szCs w:val="24"/>
      <w:lang w:val="en-GB" w:eastAsia="en-GB"/>
    </w:rPr>
  </w:style>
  <w:style w:type="paragraph" w:customStyle="1" w:styleId="IEEEAuthorAffiliation">
    <w:name w:val="IEEE Author Affiliation"/>
    <w:basedOn w:val="Normal"/>
    <w:next w:val="Normal"/>
    <w:rsid w:val="001A0E09"/>
    <w:pPr>
      <w:spacing w:after="60" w:line="240" w:lineRule="auto"/>
      <w:jc w:val="center"/>
    </w:pPr>
    <w:rPr>
      <w:rFonts w:ascii="Times New Roman" w:eastAsia="Times New Roman" w:hAnsi="Times New Roman"/>
      <w:i/>
      <w:sz w:val="20"/>
      <w:szCs w:val="24"/>
      <w:lang w:val="en-GB" w:eastAsia="en-GB"/>
    </w:rPr>
  </w:style>
  <w:style w:type="paragraph" w:customStyle="1" w:styleId="IEEEAbstractHeading">
    <w:name w:val="IEEE Abstract Heading"/>
    <w:basedOn w:val="IEEEAbtract"/>
    <w:next w:val="IEEEAbtract"/>
    <w:link w:val="IEEEAbstractHeadingChar"/>
    <w:rsid w:val="00C625CA"/>
    <w:rPr>
      <w:i/>
    </w:rPr>
  </w:style>
  <w:style w:type="character" w:customStyle="1" w:styleId="IEEEAbstractHeadingChar">
    <w:name w:val="IEEE Abstract Heading Char"/>
    <w:link w:val="IEEEAbstractHeading"/>
    <w:rsid w:val="00C625CA"/>
    <w:rPr>
      <w:rFonts w:ascii="Times New Roman" w:eastAsia="SimSun" w:hAnsi="Times New Roman"/>
      <w:b/>
      <w:i/>
      <w:sz w:val="18"/>
      <w:szCs w:val="24"/>
      <w:lang w:val="en-GB" w:eastAsia="en-GB"/>
    </w:rPr>
  </w:style>
  <w:style w:type="paragraph" w:customStyle="1" w:styleId="IEEEAbtract">
    <w:name w:val="IEEE Abtract"/>
    <w:basedOn w:val="Normal"/>
    <w:next w:val="Normal"/>
    <w:link w:val="IEEEAbtractChar"/>
    <w:rsid w:val="00C625CA"/>
    <w:pPr>
      <w:adjustRightInd w:val="0"/>
      <w:snapToGrid w:val="0"/>
      <w:spacing w:after="0" w:line="240" w:lineRule="auto"/>
    </w:pPr>
    <w:rPr>
      <w:rFonts w:ascii="Times New Roman" w:eastAsia="SimSun" w:hAnsi="Times New Roman"/>
      <w:b/>
      <w:sz w:val="18"/>
      <w:szCs w:val="24"/>
      <w:lang w:val="en-GB" w:eastAsia="en-GB"/>
    </w:rPr>
  </w:style>
  <w:style w:type="character" w:customStyle="1" w:styleId="IEEEAbtractChar">
    <w:name w:val="IEEE Abtract Char"/>
    <w:link w:val="IEEEAbtract"/>
    <w:rsid w:val="00C625CA"/>
    <w:rPr>
      <w:rFonts w:ascii="Times New Roman" w:eastAsia="SimSun" w:hAnsi="Times New Roman"/>
      <w:b/>
      <w:sz w:val="18"/>
      <w:szCs w:val="24"/>
      <w:lang w:val="en-GB" w:eastAsia="en-GB"/>
    </w:rPr>
  </w:style>
  <w:style w:type="character" w:customStyle="1" w:styleId="Heading2Char">
    <w:name w:val="Heading 2 Char"/>
    <w:link w:val="Heading2"/>
    <w:rsid w:val="00D26AE4"/>
    <w:rPr>
      <w:rFonts w:ascii=".VnTime" w:eastAsia="Times New Roman" w:hAnsi=".VnTime" w:cs=".VnTime"/>
      <w:b/>
      <w:bCs/>
      <w:sz w:val="24"/>
      <w:szCs w:val="24"/>
    </w:rPr>
  </w:style>
  <w:style w:type="paragraph" w:styleId="Header">
    <w:name w:val="header"/>
    <w:aliases w:val="h"/>
    <w:basedOn w:val="Normal"/>
    <w:link w:val="HeaderChar"/>
    <w:unhideWhenUsed/>
    <w:rsid w:val="006A4F1C"/>
    <w:pPr>
      <w:tabs>
        <w:tab w:val="center" w:pos="4680"/>
        <w:tab w:val="right" w:pos="9360"/>
      </w:tabs>
    </w:pPr>
  </w:style>
  <w:style w:type="character" w:customStyle="1" w:styleId="HeaderChar">
    <w:name w:val="Header Char"/>
    <w:aliases w:val="h Char"/>
    <w:link w:val="Header"/>
    <w:rsid w:val="006A4F1C"/>
    <w:rPr>
      <w:sz w:val="22"/>
      <w:szCs w:val="22"/>
    </w:rPr>
  </w:style>
  <w:style w:type="paragraph" w:styleId="Footer">
    <w:name w:val="footer"/>
    <w:basedOn w:val="Normal"/>
    <w:link w:val="FooterChar"/>
    <w:uiPriority w:val="99"/>
    <w:unhideWhenUsed/>
    <w:rsid w:val="006A4F1C"/>
    <w:pPr>
      <w:tabs>
        <w:tab w:val="center" w:pos="4680"/>
        <w:tab w:val="right" w:pos="9360"/>
      </w:tabs>
    </w:pPr>
  </w:style>
  <w:style w:type="character" w:customStyle="1" w:styleId="FooterChar">
    <w:name w:val="Footer Char"/>
    <w:link w:val="Footer"/>
    <w:uiPriority w:val="99"/>
    <w:rsid w:val="006A4F1C"/>
    <w:rPr>
      <w:sz w:val="22"/>
      <w:szCs w:val="22"/>
    </w:rPr>
  </w:style>
  <w:style w:type="table" w:styleId="TableGrid">
    <w:name w:val="Table Grid"/>
    <w:basedOn w:val="TableNormal"/>
    <w:uiPriority w:val="59"/>
    <w:rsid w:val="00F72C66"/>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94125E"/>
    <w:pPr>
      <w:spacing w:before="0" w:after="0" w:line="240" w:lineRule="auto"/>
    </w:pPr>
    <w:rPr>
      <w:rFonts w:ascii="Tahoma" w:hAnsi="Tahoma"/>
      <w:sz w:val="16"/>
      <w:szCs w:val="16"/>
    </w:rPr>
  </w:style>
  <w:style w:type="character" w:customStyle="1" w:styleId="BalloonTextChar">
    <w:name w:val="Balloon Text Char"/>
    <w:link w:val="BalloonText"/>
    <w:uiPriority w:val="99"/>
    <w:semiHidden/>
    <w:rsid w:val="0094125E"/>
    <w:rPr>
      <w:rFonts w:ascii="Tahoma" w:hAnsi="Tahoma" w:cs="Tahoma"/>
      <w:sz w:val="16"/>
      <w:szCs w:val="16"/>
      <w:lang w:val="en-US" w:eastAsia="en-US"/>
    </w:rPr>
  </w:style>
  <w:style w:type="paragraph" w:styleId="FootnoteText">
    <w:name w:val="footnote text"/>
    <w:basedOn w:val="Normal"/>
    <w:link w:val="FootnoteTextChar"/>
    <w:uiPriority w:val="99"/>
    <w:semiHidden/>
    <w:unhideWhenUsed/>
    <w:rsid w:val="0086358F"/>
    <w:rPr>
      <w:sz w:val="20"/>
      <w:szCs w:val="20"/>
    </w:rPr>
  </w:style>
  <w:style w:type="character" w:customStyle="1" w:styleId="FootnoteTextChar">
    <w:name w:val="Footnote Text Char"/>
    <w:basedOn w:val="DefaultParagraphFont"/>
    <w:link w:val="FootnoteText"/>
    <w:uiPriority w:val="99"/>
    <w:semiHidden/>
    <w:rsid w:val="0086358F"/>
    <w:rPr>
      <w:lang w:val="en-US"/>
    </w:rPr>
  </w:style>
  <w:style w:type="character" w:styleId="FootnoteReference">
    <w:name w:val="footnote reference"/>
    <w:basedOn w:val="DefaultParagraphFont"/>
    <w:uiPriority w:val="99"/>
    <w:semiHidden/>
    <w:unhideWhenUsed/>
    <w:rsid w:val="0086358F"/>
    <w:rPr>
      <w:vertAlign w:val="superscript"/>
    </w:rPr>
  </w:style>
  <w:style w:type="character" w:customStyle="1" w:styleId="Heading1Char">
    <w:name w:val="Heading 1 Char"/>
    <w:basedOn w:val="DefaultParagraphFont"/>
    <w:link w:val="Heading1"/>
    <w:uiPriority w:val="9"/>
    <w:rsid w:val="0097499B"/>
    <w:rPr>
      <w:rFonts w:asciiTheme="majorHAnsi" w:eastAsiaTheme="majorEastAsia" w:hAnsiTheme="majorHAnsi" w:cstheme="majorBidi"/>
      <w:color w:val="2F5496" w:themeColor="accent1" w:themeShade="BF"/>
      <w:sz w:val="32"/>
      <w:szCs w:val="32"/>
    </w:rPr>
  </w:style>
  <w:style w:type="paragraph" w:customStyle="1" w:styleId="RSCT03TableBody">
    <w:name w:val="RSC T03 Table Body"/>
    <w:basedOn w:val="Normal"/>
    <w:link w:val="RSCT03TableBodyChar"/>
    <w:qFormat/>
    <w:rsid w:val="000379D5"/>
    <w:pPr>
      <w:keepNext/>
      <w:keepLines/>
      <w:spacing w:before="0" w:after="0" w:line="220" w:lineRule="exact"/>
      <w:ind w:firstLine="0"/>
      <w:jc w:val="center"/>
    </w:pPr>
    <w:rPr>
      <w:rFonts w:eastAsia="Times New Roman"/>
      <w:sz w:val="16"/>
      <w:szCs w:val="16"/>
      <w:lang w:val="en-GB" w:eastAsia="en-GB"/>
    </w:rPr>
  </w:style>
  <w:style w:type="character" w:customStyle="1" w:styleId="RSCT03TableBodyChar">
    <w:name w:val="RSC T03 Table Body Char"/>
    <w:link w:val="RSCT03TableBody"/>
    <w:rsid w:val="000379D5"/>
    <w:rPr>
      <w:rFonts w:eastAsia="Times New Roman"/>
      <w:sz w:val="16"/>
      <w:szCs w:val="16"/>
      <w:lang w:val="en-GB" w:eastAsia="en-GB"/>
    </w:rPr>
  </w:style>
  <w:style w:type="paragraph" w:styleId="NormalWeb">
    <w:name w:val="Normal (Web)"/>
    <w:basedOn w:val="Normal"/>
    <w:uiPriority w:val="99"/>
    <w:semiHidden/>
    <w:unhideWhenUsed/>
    <w:rsid w:val="00D01D1D"/>
    <w:pPr>
      <w:spacing w:before="100" w:beforeAutospacing="1" w:after="100" w:afterAutospacing="1" w:line="240" w:lineRule="auto"/>
      <w:ind w:firstLine="0"/>
      <w:jc w:val="left"/>
    </w:pPr>
    <w:rPr>
      <w:rFonts w:ascii="Times New Roman" w:eastAsia="Times New Roman" w:hAnsi="Times New Roman"/>
      <w:sz w:val="24"/>
      <w:szCs w:val="24"/>
    </w:rPr>
  </w:style>
  <w:style w:type="character" w:styleId="Strong">
    <w:name w:val="Strong"/>
    <w:basedOn w:val="DefaultParagraphFont"/>
    <w:uiPriority w:val="22"/>
    <w:qFormat/>
    <w:rsid w:val="00D01D1D"/>
    <w:rPr>
      <w:b/>
      <w:bCs/>
    </w:rPr>
  </w:style>
  <w:style w:type="character" w:styleId="Emphasis">
    <w:name w:val="Emphasis"/>
    <w:basedOn w:val="DefaultParagraphFont"/>
    <w:uiPriority w:val="20"/>
    <w:qFormat/>
    <w:rsid w:val="005F3774"/>
    <w:rPr>
      <w:i/>
      <w:iCs/>
    </w:rPr>
  </w:style>
  <w:style w:type="character" w:styleId="FollowedHyperlink">
    <w:name w:val="FollowedHyperlink"/>
    <w:basedOn w:val="DefaultParagraphFont"/>
    <w:uiPriority w:val="99"/>
    <w:semiHidden/>
    <w:unhideWhenUsed/>
    <w:rsid w:val="00A52BA6"/>
    <w:rPr>
      <w:color w:val="954F72" w:themeColor="followedHyperlink"/>
      <w:u w:val="single"/>
    </w:rPr>
  </w:style>
  <w:style w:type="character" w:customStyle="1" w:styleId="UnresolvedMention">
    <w:name w:val="Unresolved Mention"/>
    <w:basedOn w:val="DefaultParagraphFont"/>
    <w:uiPriority w:val="99"/>
    <w:semiHidden/>
    <w:unhideWhenUsed/>
    <w:rsid w:val="00A52BA6"/>
    <w:rPr>
      <w:color w:val="605E5C"/>
      <w:shd w:val="clear" w:color="auto" w:fill="E1DFDD"/>
    </w:rPr>
  </w:style>
  <w:style w:type="character" w:styleId="PlaceholderText">
    <w:name w:val="Placeholder Text"/>
    <w:basedOn w:val="DefaultParagraphFont"/>
    <w:uiPriority w:val="99"/>
    <w:semiHidden/>
    <w:rsid w:val="007418F0"/>
    <w:rPr>
      <w:color w:val="808080"/>
    </w:rPr>
  </w:style>
  <w:style w:type="paragraph" w:customStyle="1" w:styleId="TTPParagraph1st">
    <w:name w:val="TTP Paragraph (1st)"/>
    <w:basedOn w:val="Normal"/>
    <w:next w:val="TTPParagraphothers"/>
    <w:uiPriority w:val="99"/>
    <w:rsid w:val="00382369"/>
    <w:pPr>
      <w:autoSpaceDE w:val="0"/>
      <w:autoSpaceDN w:val="0"/>
      <w:spacing w:before="0" w:after="0" w:line="240" w:lineRule="auto"/>
      <w:ind w:firstLine="0"/>
    </w:pPr>
    <w:rPr>
      <w:rFonts w:ascii="Times New Roman" w:eastAsia="Times New Roman" w:hAnsi="Times New Roman"/>
      <w:sz w:val="24"/>
      <w:szCs w:val="24"/>
    </w:rPr>
  </w:style>
  <w:style w:type="paragraph" w:customStyle="1" w:styleId="TTPParagraphothers">
    <w:name w:val="TTP Paragraph (others)"/>
    <w:basedOn w:val="TTPParagraph1st"/>
    <w:uiPriority w:val="99"/>
    <w:rsid w:val="00382369"/>
    <w:pPr>
      <w:ind w:firstLine="283"/>
    </w:pPr>
  </w:style>
  <w:style w:type="paragraph" w:customStyle="1" w:styleId="MDPI42tablebody">
    <w:name w:val="MDPI_4.2_table_body"/>
    <w:qFormat/>
    <w:rsid w:val="00F75FF2"/>
    <w:pPr>
      <w:adjustRightInd w:val="0"/>
      <w:snapToGrid w:val="0"/>
      <w:spacing w:line="260" w:lineRule="atLeast"/>
      <w:jc w:val="center"/>
    </w:pPr>
    <w:rPr>
      <w:rFonts w:ascii="Palatino Linotype" w:eastAsia="Times New Roman" w:hAnsi="Palatino Linotype"/>
      <w:snapToGrid w:val="0"/>
      <w:color w:val="000000"/>
      <w:lang w:eastAsia="de-DE"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8529825">
      <w:bodyDiv w:val="1"/>
      <w:marLeft w:val="0"/>
      <w:marRight w:val="0"/>
      <w:marTop w:val="0"/>
      <w:marBottom w:val="0"/>
      <w:divBdr>
        <w:top w:val="none" w:sz="0" w:space="0" w:color="auto"/>
        <w:left w:val="none" w:sz="0" w:space="0" w:color="auto"/>
        <w:bottom w:val="none" w:sz="0" w:space="0" w:color="auto"/>
        <w:right w:val="none" w:sz="0" w:space="0" w:color="auto"/>
      </w:divBdr>
      <w:divsChild>
        <w:div w:id="52890892">
          <w:marLeft w:val="640"/>
          <w:marRight w:val="0"/>
          <w:marTop w:val="0"/>
          <w:marBottom w:val="0"/>
          <w:divBdr>
            <w:top w:val="none" w:sz="0" w:space="0" w:color="auto"/>
            <w:left w:val="none" w:sz="0" w:space="0" w:color="auto"/>
            <w:bottom w:val="none" w:sz="0" w:space="0" w:color="auto"/>
            <w:right w:val="none" w:sz="0" w:space="0" w:color="auto"/>
          </w:divBdr>
        </w:div>
      </w:divsChild>
    </w:div>
    <w:div w:id="35012634">
      <w:bodyDiv w:val="1"/>
      <w:marLeft w:val="0"/>
      <w:marRight w:val="0"/>
      <w:marTop w:val="0"/>
      <w:marBottom w:val="0"/>
      <w:divBdr>
        <w:top w:val="none" w:sz="0" w:space="0" w:color="auto"/>
        <w:left w:val="none" w:sz="0" w:space="0" w:color="auto"/>
        <w:bottom w:val="none" w:sz="0" w:space="0" w:color="auto"/>
        <w:right w:val="none" w:sz="0" w:space="0" w:color="auto"/>
      </w:divBdr>
    </w:div>
    <w:div w:id="37977463">
      <w:bodyDiv w:val="1"/>
      <w:marLeft w:val="0"/>
      <w:marRight w:val="0"/>
      <w:marTop w:val="0"/>
      <w:marBottom w:val="0"/>
      <w:divBdr>
        <w:top w:val="none" w:sz="0" w:space="0" w:color="auto"/>
        <w:left w:val="none" w:sz="0" w:space="0" w:color="auto"/>
        <w:bottom w:val="none" w:sz="0" w:space="0" w:color="auto"/>
        <w:right w:val="none" w:sz="0" w:space="0" w:color="auto"/>
      </w:divBdr>
      <w:divsChild>
        <w:div w:id="2142384593">
          <w:marLeft w:val="640"/>
          <w:marRight w:val="0"/>
          <w:marTop w:val="0"/>
          <w:marBottom w:val="0"/>
          <w:divBdr>
            <w:top w:val="none" w:sz="0" w:space="0" w:color="auto"/>
            <w:left w:val="none" w:sz="0" w:space="0" w:color="auto"/>
            <w:bottom w:val="none" w:sz="0" w:space="0" w:color="auto"/>
            <w:right w:val="none" w:sz="0" w:space="0" w:color="auto"/>
          </w:divBdr>
        </w:div>
        <w:div w:id="841966633">
          <w:marLeft w:val="640"/>
          <w:marRight w:val="0"/>
          <w:marTop w:val="0"/>
          <w:marBottom w:val="0"/>
          <w:divBdr>
            <w:top w:val="none" w:sz="0" w:space="0" w:color="auto"/>
            <w:left w:val="none" w:sz="0" w:space="0" w:color="auto"/>
            <w:bottom w:val="none" w:sz="0" w:space="0" w:color="auto"/>
            <w:right w:val="none" w:sz="0" w:space="0" w:color="auto"/>
          </w:divBdr>
        </w:div>
        <w:div w:id="381055414">
          <w:marLeft w:val="640"/>
          <w:marRight w:val="0"/>
          <w:marTop w:val="0"/>
          <w:marBottom w:val="0"/>
          <w:divBdr>
            <w:top w:val="none" w:sz="0" w:space="0" w:color="auto"/>
            <w:left w:val="none" w:sz="0" w:space="0" w:color="auto"/>
            <w:bottom w:val="none" w:sz="0" w:space="0" w:color="auto"/>
            <w:right w:val="none" w:sz="0" w:space="0" w:color="auto"/>
          </w:divBdr>
        </w:div>
      </w:divsChild>
    </w:div>
    <w:div w:id="62680584">
      <w:bodyDiv w:val="1"/>
      <w:marLeft w:val="0"/>
      <w:marRight w:val="0"/>
      <w:marTop w:val="0"/>
      <w:marBottom w:val="0"/>
      <w:divBdr>
        <w:top w:val="none" w:sz="0" w:space="0" w:color="auto"/>
        <w:left w:val="none" w:sz="0" w:space="0" w:color="auto"/>
        <w:bottom w:val="none" w:sz="0" w:space="0" w:color="auto"/>
        <w:right w:val="none" w:sz="0" w:space="0" w:color="auto"/>
      </w:divBdr>
      <w:divsChild>
        <w:div w:id="1579628444">
          <w:marLeft w:val="640"/>
          <w:marRight w:val="0"/>
          <w:marTop w:val="0"/>
          <w:marBottom w:val="0"/>
          <w:divBdr>
            <w:top w:val="none" w:sz="0" w:space="0" w:color="auto"/>
            <w:left w:val="none" w:sz="0" w:space="0" w:color="auto"/>
            <w:bottom w:val="none" w:sz="0" w:space="0" w:color="auto"/>
            <w:right w:val="none" w:sz="0" w:space="0" w:color="auto"/>
          </w:divBdr>
        </w:div>
      </w:divsChild>
    </w:div>
    <w:div w:id="67851186">
      <w:bodyDiv w:val="1"/>
      <w:marLeft w:val="0"/>
      <w:marRight w:val="0"/>
      <w:marTop w:val="0"/>
      <w:marBottom w:val="0"/>
      <w:divBdr>
        <w:top w:val="none" w:sz="0" w:space="0" w:color="auto"/>
        <w:left w:val="none" w:sz="0" w:space="0" w:color="auto"/>
        <w:bottom w:val="none" w:sz="0" w:space="0" w:color="auto"/>
        <w:right w:val="none" w:sz="0" w:space="0" w:color="auto"/>
      </w:divBdr>
      <w:divsChild>
        <w:div w:id="209610467">
          <w:marLeft w:val="640"/>
          <w:marRight w:val="0"/>
          <w:marTop w:val="0"/>
          <w:marBottom w:val="0"/>
          <w:divBdr>
            <w:top w:val="none" w:sz="0" w:space="0" w:color="auto"/>
            <w:left w:val="none" w:sz="0" w:space="0" w:color="auto"/>
            <w:bottom w:val="none" w:sz="0" w:space="0" w:color="auto"/>
            <w:right w:val="none" w:sz="0" w:space="0" w:color="auto"/>
          </w:divBdr>
        </w:div>
        <w:div w:id="1158690581">
          <w:marLeft w:val="640"/>
          <w:marRight w:val="0"/>
          <w:marTop w:val="0"/>
          <w:marBottom w:val="0"/>
          <w:divBdr>
            <w:top w:val="none" w:sz="0" w:space="0" w:color="auto"/>
            <w:left w:val="none" w:sz="0" w:space="0" w:color="auto"/>
            <w:bottom w:val="none" w:sz="0" w:space="0" w:color="auto"/>
            <w:right w:val="none" w:sz="0" w:space="0" w:color="auto"/>
          </w:divBdr>
        </w:div>
        <w:div w:id="1170868581">
          <w:marLeft w:val="640"/>
          <w:marRight w:val="0"/>
          <w:marTop w:val="0"/>
          <w:marBottom w:val="0"/>
          <w:divBdr>
            <w:top w:val="none" w:sz="0" w:space="0" w:color="auto"/>
            <w:left w:val="none" w:sz="0" w:space="0" w:color="auto"/>
            <w:bottom w:val="none" w:sz="0" w:space="0" w:color="auto"/>
            <w:right w:val="none" w:sz="0" w:space="0" w:color="auto"/>
          </w:divBdr>
        </w:div>
      </w:divsChild>
    </w:div>
    <w:div w:id="107970048">
      <w:bodyDiv w:val="1"/>
      <w:marLeft w:val="0"/>
      <w:marRight w:val="0"/>
      <w:marTop w:val="0"/>
      <w:marBottom w:val="0"/>
      <w:divBdr>
        <w:top w:val="none" w:sz="0" w:space="0" w:color="auto"/>
        <w:left w:val="none" w:sz="0" w:space="0" w:color="auto"/>
        <w:bottom w:val="none" w:sz="0" w:space="0" w:color="auto"/>
        <w:right w:val="none" w:sz="0" w:space="0" w:color="auto"/>
      </w:divBdr>
      <w:divsChild>
        <w:div w:id="1862625675">
          <w:marLeft w:val="640"/>
          <w:marRight w:val="0"/>
          <w:marTop w:val="0"/>
          <w:marBottom w:val="0"/>
          <w:divBdr>
            <w:top w:val="none" w:sz="0" w:space="0" w:color="auto"/>
            <w:left w:val="none" w:sz="0" w:space="0" w:color="auto"/>
            <w:bottom w:val="none" w:sz="0" w:space="0" w:color="auto"/>
            <w:right w:val="none" w:sz="0" w:space="0" w:color="auto"/>
          </w:divBdr>
        </w:div>
        <w:div w:id="700204158">
          <w:marLeft w:val="640"/>
          <w:marRight w:val="0"/>
          <w:marTop w:val="0"/>
          <w:marBottom w:val="0"/>
          <w:divBdr>
            <w:top w:val="none" w:sz="0" w:space="0" w:color="auto"/>
            <w:left w:val="none" w:sz="0" w:space="0" w:color="auto"/>
            <w:bottom w:val="none" w:sz="0" w:space="0" w:color="auto"/>
            <w:right w:val="none" w:sz="0" w:space="0" w:color="auto"/>
          </w:divBdr>
        </w:div>
        <w:div w:id="965816279">
          <w:marLeft w:val="640"/>
          <w:marRight w:val="0"/>
          <w:marTop w:val="0"/>
          <w:marBottom w:val="0"/>
          <w:divBdr>
            <w:top w:val="none" w:sz="0" w:space="0" w:color="auto"/>
            <w:left w:val="none" w:sz="0" w:space="0" w:color="auto"/>
            <w:bottom w:val="none" w:sz="0" w:space="0" w:color="auto"/>
            <w:right w:val="none" w:sz="0" w:space="0" w:color="auto"/>
          </w:divBdr>
        </w:div>
        <w:div w:id="1337802745">
          <w:marLeft w:val="640"/>
          <w:marRight w:val="0"/>
          <w:marTop w:val="0"/>
          <w:marBottom w:val="0"/>
          <w:divBdr>
            <w:top w:val="none" w:sz="0" w:space="0" w:color="auto"/>
            <w:left w:val="none" w:sz="0" w:space="0" w:color="auto"/>
            <w:bottom w:val="none" w:sz="0" w:space="0" w:color="auto"/>
            <w:right w:val="none" w:sz="0" w:space="0" w:color="auto"/>
          </w:divBdr>
        </w:div>
        <w:div w:id="1119908563">
          <w:marLeft w:val="640"/>
          <w:marRight w:val="0"/>
          <w:marTop w:val="0"/>
          <w:marBottom w:val="0"/>
          <w:divBdr>
            <w:top w:val="none" w:sz="0" w:space="0" w:color="auto"/>
            <w:left w:val="none" w:sz="0" w:space="0" w:color="auto"/>
            <w:bottom w:val="none" w:sz="0" w:space="0" w:color="auto"/>
            <w:right w:val="none" w:sz="0" w:space="0" w:color="auto"/>
          </w:divBdr>
        </w:div>
        <w:div w:id="938684052">
          <w:marLeft w:val="640"/>
          <w:marRight w:val="0"/>
          <w:marTop w:val="0"/>
          <w:marBottom w:val="0"/>
          <w:divBdr>
            <w:top w:val="none" w:sz="0" w:space="0" w:color="auto"/>
            <w:left w:val="none" w:sz="0" w:space="0" w:color="auto"/>
            <w:bottom w:val="none" w:sz="0" w:space="0" w:color="auto"/>
            <w:right w:val="none" w:sz="0" w:space="0" w:color="auto"/>
          </w:divBdr>
        </w:div>
      </w:divsChild>
    </w:div>
    <w:div w:id="112016973">
      <w:bodyDiv w:val="1"/>
      <w:marLeft w:val="0"/>
      <w:marRight w:val="0"/>
      <w:marTop w:val="0"/>
      <w:marBottom w:val="0"/>
      <w:divBdr>
        <w:top w:val="none" w:sz="0" w:space="0" w:color="auto"/>
        <w:left w:val="none" w:sz="0" w:space="0" w:color="auto"/>
        <w:bottom w:val="none" w:sz="0" w:space="0" w:color="auto"/>
        <w:right w:val="none" w:sz="0" w:space="0" w:color="auto"/>
      </w:divBdr>
      <w:divsChild>
        <w:div w:id="1263954014">
          <w:marLeft w:val="640"/>
          <w:marRight w:val="0"/>
          <w:marTop w:val="0"/>
          <w:marBottom w:val="0"/>
          <w:divBdr>
            <w:top w:val="none" w:sz="0" w:space="0" w:color="auto"/>
            <w:left w:val="none" w:sz="0" w:space="0" w:color="auto"/>
            <w:bottom w:val="none" w:sz="0" w:space="0" w:color="auto"/>
            <w:right w:val="none" w:sz="0" w:space="0" w:color="auto"/>
          </w:divBdr>
        </w:div>
        <w:div w:id="28067198">
          <w:marLeft w:val="640"/>
          <w:marRight w:val="0"/>
          <w:marTop w:val="0"/>
          <w:marBottom w:val="0"/>
          <w:divBdr>
            <w:top w:val="none" w:sz="0" w:space="0" w:color="auto"/>
            <w:left w:val="none" w:sz="0" w:space="0" w:color="auto"/>
            <w:bottom w:val="none" w:sz="0" w:space="0" w:color="auto"/>
            <w:right w:val="none" w:sz="0" w:space="0" w:color="auto"/>
          </w:divBdr>
        </w:div>
        <w:div w:id="65300698">
          <w:marLeft w:val="640"/>
          <w:marRight w:val="0"/>
          <w:marTop w:val="0"/>
          <w:marBottom w:val="0"/>
          <w:divBdr>
            <w:top w:val="none" w:sz="0" w:space="0" w:color="auto"/>
            <w:left w:val="none" w:sz="0" w:space="0" w:color="auto"/>
            <w:bottom w:val="none" w:sz="0" w:space="0" w:color="auto"/>
            <w:right w:val="none" w:sz="0" w:space="0" w:color="auto"/>
          </w:divBdr>
        </w:div>
        <w:div w:id="396783327">
          <w:marLeft w:val="640"/>
          <w:marRight w:val="0"/>
          <w:marTop w:val="0"/>
          <w:marBottom w:val="0"/>
          <w:divBdr>
            <w:top w:val="none" w:sz="0" w:space="0" w:color="auto"/>
            <w:left w:val="none" w:sz="0" w:space="0" w:color="auto"/>
            <w:bottom w:val="none" w:sz="0" w:space="0" w:color="auto"/>
            <w:right w:val="none" w:sz="0" w:space="0" w:color="auto"/>
          </w:divBdr>
        </w:div>
        <w:div w:id="441799846">
          <w:marLeft w:val="640"/>
          <w:marRight w:val="0"/>
          <w:marTop w:val="0"/>
          <w:marBottom w:val="0"/>
          <w:divBdr>
            <w:top w:val="none" w:sz="0" w:space="0" w:color="auto"/>
            <w:left w:val="none" w:sz="0" w:space="0" w:color="auto"/>
            <w:bottom w:val="none" w:sz="0" w:space="0" w:color="auto"/>
            <w:right w:val="none" w:sz="0" w:space="0" w:color="auto"/>
          </w:divBdr>
        </w:div>
        <w:div w:id="2067875732">
          <w:marLeft w:val="640"/>
          <w:marRight w:val="0"/>
          <w:marTop w:val="0"/>
          <w:marBottom w:val="0"/>
          <w:divBdr>
            <w:top w:val="none" w:sz="0" w:space="0" w:color="auto"/>
            <w:left w:val="none" w:sz="0" w:space="0" w:color="auto"/>
            <w:bottom w:val="none" w:sz="0" w:space="0" w:color="auto"/>
            <w:right w:val="none" w:sz="0" w:space="0" w:color="auto"/>
          </w:divBdr>
        </w:div>
      </w:divsChild>
    </w:div>
    <w:div w:id="140541703">
      <w:bodyDiv w:val="1"/>
      <w:marLeft w:val="0"/>
      <w:marRight w:val="0"/>
      <w:marTop w:val="0"/>
      <w:marBottom w:val="0"/>
      <w:divBdr>
        <w:top w:val="none" w:sz="0" w:space="0" w:color="auto"/>
        <w:left w:val="none" w:sz="0" w:space="0" w:color="auto"/>
        <w:bottom w:val="none" w:sz="0" w:space="0" w:color="auto"/>
        <w:right w:val="none" w:sz="0" w:space="0" w:color="auto"/>
      </w:divBdr>
      <w:divsChild>
        <w:div w:id="560098155">
          <w:marLeft w:val="640"/>
          <w:marRight w:val="0"/>
          <w:marTop w:val="0"/>
          <w:marBottom w:val="0"/>
          <w:divBdr>
            <w:top w:val="none" w:sz="0" w:space="0" w:color="auto"/>
            <w:left w:val="none" w:sz="0" w:space="0" w:color="auto"/>
            <w:bottom w:val="none" w:sz="0" w:space="0" w:color="auto"/>
            <w:right w:val="none" w:sz="0" w:space="0" w:color="auto"/>
          </w:divBdr>
        </w:div>
      </w:divsChild>
    </w:div>
    <w:div w:id="168520971">
      <w:bodyDiv w:val="1"/>
      <w:marLeft w:val="0"/>
      <w:marRight w:val="0"/>
      <w:marTop w:val="0"/>
      <w:marBottom w:val="0"/>
      <w:divBdr>
        <w:top w:val="none" w:sz="0" w:space="0" w:color="auto"/>
        <w:left w:val="none" w:sz="0" w:space="0" w:color="auto"/>
        <w:bottom w:val="none" w:sz="0" w:space="0" w:color="auto"/>
        <w:right w:val="none" w:sz="0" w:space="0" w:color="auto"/>
      </w:divBdr>
      <w:divsChild>
        <w:div w:id="1190872871">
          <w:marLeft w:val="640"/>
          <w:marRight w:val="0"/>
          <w:marTop w:val="0"/>
          <w:marBottom w:val="0"/>
          <w:divBdr>
            <w:top w:val="none" w:sz="0" w:space="0" w:color="auto"/>
            <w:left w:val="none" w:sz="0" w:space="0" w:color="auto"/>
            <w:bottom w:val="none" w:sz="0" w:space="0" w:color="auto"/>
            <w:right w:val="none" w:sz="0" w:space="0" w:color="auto"/>
          </w:divBdr>
        </w:div>
        <w:div w:id="1287853593">
          <w:marLeft w:val="640"/>
          <w:marRight w:val="0"/>
          <w:marTop w:val="0"/>
          <w:marBottom w:val="0"/>
          <w:divBdr>
            <w:top w:val="none" w:sz="0" w:space="0" w:color="auto"/>
            <w:left w:val="none" w:sz="0" w:space="0" w:color="auto"/>
            <w:bottom w:val="none" w:sz="0" w:space="0" w:color="auto"/>
            <w:right w:val="none" w:sz="0" w:space="0" w:color="auto"/>
          </w:divBdr>
        </w:div>
        <w:div w:id="1245841515">
          <w:marLeft w:val="640"/>
          <w:marRight w:val="0"/>
          <w:marTop w:val="0"/>
          <w:marBottom w:val="0"/>
          <w:divBdr>
            <w:top w:val="none" w:sz="0" w:space="0" w:color="auto"/>
            <w:left w:val="none" w:sz="0" w:space="0" w:color="auto"/>
            <w:bottom w:val="none" w:sz="0" w:space="0" w:color="auto"/>
            <w:right w:val="none" w:sz="0" w:space="0" w:color="auto"/>
          </w:divBdr>
        </w:div>
      </w:divsChild>
    </w:div>
    <w:div w:id="180779168">
      <w:bodyDiv w:val="1"/>
      <w:marLeft w:val="0"/>
      <w:marRight w:val="0"/>
      <w:marTop w:val="0"/>
      <w:marBottom w:val="0"/>
      <w:divBdr>
        <w:top w:val="none" w:sz="0" w:space="0" w:color="auto"/>
        <w:left w:val="none" w:sz="0" w:space="0" w:color="auto"/>
        <w:bottom w:val="none" w:sz="0" w:space="0" w:color="auto"/>
        <w:right w:val="none" w:sz="0" w:space="0" w:color="auto"/>
      </w:divBdr>
      <w:divsChild>
        <w:div w:id="64962091">
          <w:marLeft w:val="640"/>
          <w:marRight w:val="0"/>
          <w:marTop w:val="0"/>
          <w:marBottom w:val="0"/>
          <w:divBdr>
            <w:top w:val="none" w:sz="0" w:space="0" w:color="auto"/>
            <w:left w:val="none" w:sz="0" w:space="0" w:color="auto"/>
            <w:bottom w:val="none" w:sz="0" w:space="0" w:color="auto"/>
            <w:right w:val="none" w:sz="0" w:space="0" w:color="auto"/>
          </w:divBdr>
        </w:div>
      </w:divsChild>
    </w:div>
    <w:div w:id="217282428">
      <w:bodyDiv w:val="1"/>
      <w:marLeft w:val="0"/>
      <w:marRight w:val="0"/>
      <w:marTop w:val="0"/>
      <w:marBottom w:val="0"/>
      <w:divBdr>
        <w:top w:val="none" w:sz="0" w:space="0" w:color="auto"/>
        <w:left w:val="none" w:sz="0" w:space="0" w:color="auto"/>
        <w:bottom w:val="none" w:sz="0" w:space="0" w:color="auto"/>
        <w:right w:val="none" w:sz="0" w:space="0" w:color="auto"/>
      </w:divBdr>
      <w:divsChild>
        <w:div w:id="1216435010">
          <w:marLeft w:val="640"/>
          <w:marRight w:val="0"/>
          <w:marTop w:val="0"/>
          <w:marBottom w:val="0"/>
          <w:divBdr>
            <w:top w:val="none" w:sz="0" w:space="0" w:color="auto"/>
            <w:left w:val="none" w:sz="0" w:space="0" w:color="auto"/>
            <w:bottom w:val="none" w:sz="0" w:space="0" w:color="auto"/>
            <w:right w:val="none" w:sz="0" w:space="0" w:color="auto"/>
          </w:divBdr>
        </w:div>
        <w:div w:id="698119200">
          <w:marLeft w:val="640"/>
          <w:marRight w:val="0"/>
          <w:marTop w:val="0"/>
          <w:marBottom w:val="0"/>
          <w:divBdr>
            <w:top w:val="none" w:sz="0" w:space="0" w:color="auto"/>
            <w:left w:val="none" w:sz="0" w:space="0" w:color="auto"/>
            <w:bottom w:val="none" w:sz="0" w:space="0" w:color="auto"/>
            <w:right w:val="none" w:sz="0" w:space="0" w:color="auto"/>
          </w:divBdr>
        </w:div>
        <w:div w:id="502283249">
          <w:marLeft w:val="640"/>
          <w:marRight w:val="0"/>
          <w:marTop w:val="0"/>
          <w:marBottom w:val="0"/>
          <w:divBdr>
            <w:top w:val="none" w:sz="0" w:space="0" w:color="auto"/>
            <w:left w:val="none" w:sz="0" w:space="0" w:color="auto"/>
            <w:bottom w:val="none" w:sz="0" w:space="0" w:color="auto"/>
            <w:right w:val="none" w:sz="0" w:space="0" w:color="auto"/>
          </w:divBdr>
        </w:div>
        <w:div w:id="348407056">
          <w:marLeft w:val="640"/>
          <w:marRight w:val="0"/>
          <w:marTop w:val="0"/>
          <w:marBottom w:val="0"/>
          <w:divBdr>
            <w:top w:val="none" w:sz="0" w:space="0" w:color="auto"/>
            <w:left w:val="none" w:sz="0" w:space="0" w:color="auto"/>
            <w:bottom w:val="none" w:sz="0" w:space="0" w:color="auto"/>
            <w:right w:val="none" w:sz="0" w:space="0" w:color="auto"/>
          </w:divBdr>
        </w:div>
        <w:div w:id="576984623">
          <w:marLeft w:val="640"/>
          <w:marRight w:val="0"/>
          <w:marTop w:val="0"/>
          <w:marBottom w:val="0"/>
          <w:divBdr>
            <w:top w:val="none" w:sz="0" w:space="0" w:color="auto"/>
            <w:left w:val="none" w:sz="0" w:space="0" w:color="auto"/>
            <w:bottom w:val="none" w:sz="0" w:space="0" w:color="auto"/>
            <w:right w:val="none" w:sz="0" w:space="0" w:color="auto"/>
          </w:divBdr>
        </w:div>
      </w:divsChild>
    </w:div>
    <w:div w:id="218787090">
      <w:bodyDiv w:val="1"/>
      <w:marLeft w:val="0"/>
      <w:marRight w:val="0"/>
      <w:marTop w:val="0"/>
      <w:marBottom w:val="0"/>
      <w:divBdr>
        <w:top w:val="none" w:sz="0" w:space="0" w:color="auto"/>
        <w:left w:val="none" w:sz="0" w:space="0" w:color="auto"/>
        <w:bottom w:val="none" w:sz="0" w:space="0" w:color="auto"/>
        <w:right w:val="none" w:sz="0" w:space="0" w:color="auto"/>
      </w:divBdr>
      <w:divsChild>
        <w:div w:id="1098720446">
          <w:marLeft w:val="640"/>
          <w:marRight w:val="0"/>
          <w:marTop w:val="0"/>
          <w:marBottom w:val="0"/>
          <w:divBdr>
            <w:top w:val="none" w:sz="0" w:space="0" w:color="auto"/>
            <w:left w:val="none" w:sz="0" w:space="0" w:color="auto"/>
            <w:bottom w:val="none" w:sz="0" w:space="0" w:color="auto"/>
            <w:right w:val="none" w:sz="0" w:space="0" w:color="auto"/>
          </w:divBdr>
        </w:div>
        <w:div w:id="229735578">
          <w:marLeft w:val="640"/>
          <w:marRight w:val="0"/>
          <w:marTop w:val="0"/>
          <w:marBottom w:val="0"/>
          <w:divBdr>
            <w:top w:val="none" w:sz="0" w:space="0" w:color="auto"/>
            <w:left w:val="none" w:sz="0" w:space="0" w:color="auto"/>
            <w:bottom w:val="none" w:sz="0" w:space="0" w:color="auto"/>
            <w:right w:val="none" w:sz="0" w:space="0" w:color="auto"/>
          </w:divBdr>
        </w:div>
        <w:div w:id="1195197720">
          <w:marLeft w:val="640"/>
          <w:marRight w:val="0"/>
          <w:marTop w:val="0"/>
          <w:marBottom w:val="0"/>
          <w:divBdr>
            <w:top w:val="none" w:sz="0" w:space="0" w:color="auto"/>
            <w:left w:val="none" w:sz="0" w:space="0" w:color="auto"/>
            <w:bottom w:val="none" w:sz="0" w:space="0" w:color="auto"/>
            <w:right w:val="none" w:sz="0" w:space="0" w:color="auto"/>
          </w:divBdr>
        </w:div>
        <w:div w:id="1359620734">
          <w:marLeft w:val="640"/>
          <w:marRight w:val="0"/>
          <w:marTop w:val="0"/>
          <w:marBottom w:val="0"/>
          <w:divBdr>
            <w:top w:val="none" w:sz="0" w:space="0" w:color="auto"/>
            <w:left w:val="none" w:sz="0" w:space="0" w:color="auto"/>
            <w:bottom w:val="none" w:sz="0" w:space="0" w:color="auto"/>
            <w:right w:val="none" w:sz="0" w:space="0" w:color="auto"/>
          </w:divBdr>
        </w:div>
        <w:div w:id="938487044">
          <w:marLeft w:val="640"/>
          <w:marRight w:val="0"/>
          <w:marTop w:val="0"/>
          <w:marBottom w:val="0"/>
          <w:divBdr>
            <w:top w:val="none" w:sz="0" w:space="0" w:color="auto"/>
            <w:left w:val="none" w:sz="0" w:space="0" w:color="auto"/>
            <w:bottom w:val="none" w:sz="0" w:space="0" w:color="auto"/>
            <w:right w:val="none" w:sz="0" w:space="0" w:color="auto"/>
          </w:divBdr>
        </w:div>
      </w:divsChild>
    </w:div>
    <w:div w:id="222258256">
      <w:bodyDiv w:val="1"/>
      <w:marLeft w:val="0"/>
      <w:marRight w:val="0"/>
      <w:marTop w:val="0"/>
      <w:marBottom w:val="0"/>
      <w:divBdr>
        <w:top w:val="none" w:sz="0" w:space="0" w:color="auto"/>
        <w:left w:val="none" w:sz="0" w:space="0" w:color="auto"/>
        <w:bottom w:val="none" w:sz="0" w:space="0" w:color="auto"/>
        <w:right w:val="none" w:sz="0" w:space="0" w:color="auto"/>
      </w:divBdr>
      <w:divsChild>
        <w:div w:id="1265504297">
          <w:marLeft w:val="640"/>
          <w:marRight w:val="0"/>
          <w:marTop w:val="0"/>
          <w:marBottom w:val="0"/>
          <w:divBdr>
            <w:top w:val="none" w:sz="0" w:space="0" w:color="auto"/>
            <w:left w:val="none" w:sz="0" w:space="0" w:color="auto"/>
            <w:bottom w:val="none" w:sz="0" w:space="0" w:color="auto"/>
            <w:right w:val="none" w:sz="0" w:space="0" w:color="auto"/>
          </w:divBdr>
        </w:div>
      </w:divsChild>
    </w:div>
    <w:div w:id="237444113">
      <w:bodyDiv w:val="1"/>
      <w:marLeft w:val="0"/>
      <w:marRight w:val="0"/>
      <w:marTop w:val="0"/>
      <w:marBottom w:val="0"/>
      <w:divBdr>
        <w:top w:val="none" w:sz="0" w:space="0" w:color="auto"/>
        <w:left w:val="none" w:sz="0" w:space="0" w:color="auto"/>
        <w:bottom w:val="none" w:sz="0" w:space="0" w:color="auto"/>
        <w:right w:val="none" w:sz="0" w:space="0" w:color="auto"/>
      </w:divBdr>
      <w:divsChild>
        <w:div w:id="992873832">
          <w:marLeft w:val="640"/>
          <w:marRight w:val="0"/>
          <w:marTop w:val="0"/>
          <w:marBottom w:val="0"/>
          <w:divBdr>
            <w:top w:val="none" w:sz="0" w:space="0" w:color="auto"/>
            <w:left w:val="none" w:sz="0" w:space="0" w:color="auto"/>
            <w:bottom w:val="none" w:sz="0" w:space="0" w:color="auto"/>
            <w:right w:val="none" w:sz="0" w:space="0" w:color="auto"/>
          </w:divBdr>
        </w:div>
        <w:div w:id="1371416563">
          <w:marLeft w:val="640"/>
          <w:marRight w:val="0"/>
          <w:marTop w:val="0"/>
          <w:marBottom w:val="0"/>
          <w:divBdr>
            <w:top w:val="none" w:sz="0" w:space="0" w:color="auto"/>
            <w:left w:val="none" w:sz="0" w:space="0" w:color="auto"/>
            <w:bottom w:val="none" w:sz="0" w:space="0" w:color="auto"/>
            <w:right w:val="none" w:sz="0" w:space="0" w:color="auto"/>
          </w:divBdr>
        </w:div>
        <w:div w:id="458112756">
          <w:marLeft w:val="640"/>
          <w:marRight w:val="0"/>
          <w:marTop w:val="0"/>
          <w:marBottom w:val="0"/>
          <w:divBdr>
            <w:top w:val="none" w:sz="0" w:space="0" w:color="auto"/>
            <w:left w:val="none" w:sz="0" w:space="0" w:color="auto"/>
            <w:bottom w:val="none" w:sz="0" w:space="0" w:color="auto"/>
            <w:right w:val="none" w:sz="0" w:space="0" w:color="auto"/>
          </w:divBdr>
        </w:div>
        <w:div w:id="1090737802">
          <w:marLeft w:val="640"/>
          <w:marRight w:val="0"/>
          <w:marTop w:val="0"/>
          <w:marBottom w:val="0"/>
          <w:divBdr>
            <w:top w:val="none" w:sz="0" w:space="0" w:color="auto"/>
            <w:left w:val="none" w:sz="0" w:space="0" w:color="auto"/>
            <w:bottom w:val="none" w:sz="0" w:space="0" w:color="auto"/>
            <w:right w:val="none" w:sz="0" w:space="0" w:color="auto"/>
          </w:divBdr>
        </w:div>
      </w:divsChild>
    </w:div>
    <w:div w:id="239221249">
      <w:bodyDiv w:val="1"/>
      <w:marLeft w:val="0"/>
      <w:marRight w:val="0"/>
      <w:marTop w:val="0"/>
      <w:marBottom w:val="0"/>
      <w:divBdr>
        <w:top w:val="none" w:sz="0" w:space="0" w:color="auto"/>
        <w:left w:val="none" w:sz="0" w:space="0" w:color="auto"/>
        <w:bottom w:val="none" w:sz="0" w:space="0" w:color="auto"/>
        <w:right w:val="none" w:sz="0" w:space="0" w:color="auto"/>
      </w:divBdr>
      <w:divsChild>
        <w:div w:id="381712937">
          <w:marLeft w:val="640"/>
          <w:marRight w:val="0"/>
          <w:marTop w:val="0"/>
          <w:marBottom w:val="0"/>
          <w:divBdr>
            <w:top w:val="none" w:sz="0" w:space="0" w:color="auto"/>
            <w:left w:val="none" w:sz="0" w:space="0" w:color="auto"/>
            <w:bottom w:val="none" w:sz="0" w:space="0" w:color="auto"/>
            <w:right w:val="none" w:sz="0" w:space="0" w:color="auto"/>
          </w:divBdr>
        </w:div>
        <w:div w:id="815297373">
          <w:marLeft w:val="640"/>
          <w:marRight w:val="0"/>
          <w:marTop w:val="0"/>
          <w:marBottom w:val="0"/>
          <w:divBdr>
            <w:top w:val="none" w:sz="0" w:space="0" w:color="auto"/>
            <w:left w:val="none" w:sz="0" w:space="0" w:color="auto"/>
            <w:bottom w:val="none" w:sz="0" w:space="0" w:color="auto"/>
            <w:right w:val="none" w:sz="0" w:space="0" w:color="auto"/>
          </w:divBdr>
        </w:div>
        <w:div w:id="1431076684">
          <w:marLeft w:val="640"/>
          <w:marRight w:val="0"/>
          <w:marTop w:val="0"/>
          <w:marBottom w:val="0"/>
          <w:divBdr>
            <w:top w:val="none" w:sz="0" w:space="0" w:color="auto"/>
            <w:left w:val="none" w:sz="0" w:space="0" w:color="auto"/>
            <w:bottom w:val="none" w:sz="0" w:space="0" w:color="auto"/>
            <w:right w:val="none" w:sz="0" w:space="0" w:color="auto"/>
          </w:divBdr>
        </w:div>
        <w:div w:id="939995220">
          <w:marLeft w:val="640"/>
          <w:marRight w:val="0"/>
          <w:marTop w:val="0"/>
          <w:marBottom w:val="0"/>
          <w:divBdr>
            <w:top w:val="none" w:sz="0" w:space="0" w:color="auto"/>
            <w:left w:val="none" w:sz="0" w:space="0" w:color="auto"/>
            <w:bottom w:val="none" w:sz="0" w:space="0" w:color="auto"/>
            <w:right w:val="none" w:sz="0" w:space="0" w:color="auto"/>
          </w:divBdr>
        </w:div>
      </w:divsChild>
    </w:div>
    <w:div w:id="257178777">
      <w:bodyDiv w:val="1"/>
      <w:marLeft w:val="0"/>
      <w:marRight w:val="0"/>
      <w:marTop w:val="0"/>
      <w:marBottom w:val="0"/>
      <w:divBdr>
        <w:top w:val="none" w:sz="0" w:space="0" w:color="auto"/>
        <w:left w:val="none" w:sz="0" w:space="0" w:color="auto"/>
        <w:bottom w:val="none" w:sz="0" w:space="0" w:color="auto"/>
        <w:right w:val="none" w:sz="0" w:space="0" w:color="auto"/>
      </w:divBdr>
      <w:divsChild>
        <w:div w:id="2119644601">
          <w:marLeft w:val="640"/>
          <w:marRight w:val="0"/>
          <w:marTop w:val="0"/>
          <w:marBottom w:val="0"/>
          <w:divBdr>
            <w:top w:val="none" w:sz="0" w:space="0" w:color="auto"/>
            <w:left w:val="none" w:sz="0" w:space="0" w:color="auto"/>
            <w:bottom w:val="none" w:sz="0" w:space="0" w:color="auto"/>
            <w:right w:val="none" w:sz="0" w:space="0" w:color="auto"/>
          </w:divBdr>
        </w:div>
        <w:div w:id="169368586">
          <w:marLeft w:val="640"/>
          <w:marRight w:val="0"/>
          <w:marTop w:val="0"/>
          <w:marBottom w:val="0"/>
          <w:divBdr>
            <w:top w:val="none" w:sz="0" w:space="0" w:color="auto"/>
            <w:left w:val="none" w:sz="0" w:space="0" w:color="auto"/>
            <w:bottom w:val="none" w:sz="0" w:space="0" w:color="auto"/>
            <w:right w:val="none" w:sz="0" w:space="0" w:color="auto"/>
          </w:divBdr>
        </w:div>
      </w:divsChild>
    </w:div>
    <w:div w:id="279384257">
      <w:bodyDiv w:val="1"/>
      <w:marLeft w:val="0"/>
      <w:marRight w:val="0"/>
      <w:marTop w:val="0"/>
      <w:marBottom w:val="0"/>
      <w:divBdr>
        <w:top w:val="none" w:sz="0" w:space="0" w:color="auto"/>
        <w:left w:val="none" w:sz="0" w:space="0" w:color="auto"/>
        <w:bottom w:val="none" w:sz="0" w:space="0" w:color="auto"/>
        <w:right w:val="none" w:sz="0" w:space="0" w:color="auto"/>
      </w:divBdr>
      <w:divsChild>
        <w:div w:id="888030967">
          <w:marLeft w:val="640"/>
          <w:marRight w:val="0"/>
          <w:marTop w:val="0"/>
          <w:marBottom w:val="0"/>
          <w:divBdr>
            <w:top w:val="none" w:sz="0" w:space="0" w:color="auto"/>
            <w:left w:val="none" w:sz="0" w:space="0" w:color="auto"/>
            <w:bottom w:val="none" w:sz="0" w:space="0" w:color="auto"/>
            <w:right w:val="none" w:sz="0" w:space="0" w:color="auto"/>
          </w:divBdr>
        </w:div>
      </w:divsChild>
    </w:div>
    <w:div w:id="310135816">
      <w:bodyDiv w:val="1"/>
      <w:marLeft w:val="0"/>
      <w:marRight w:val="0"/>
      <w:marTop w:val="0"/>
      <w:marBottom w:val="0"/>
      <w:divBdr>
        <w:top w:val="none" w:sz="0" w:space="0" w:color="auto"/>
        <w:left w:val="none" w:sz="0" w:space="0" w:color="auto"/>
        <w:bottom w:val="none" w:sz="0" w:space="0" w:color="auto"/>
        <w:right w:val="none" w:sz="0" w:space="0" w:color="auto"/>
      </w:divBdr>
      <w:divsChild>
        <w:div w:id="47149456">
          <w:marLeft w:val="640"/>
          <w:marRight w:val="0"/>
          <w:marTop w:val="0"/>
          <w:marBottom w:val="0"/>
          <w:divBdr>
            <w:top w:val="none" w:sz="0" w:space="0" w:color="auto"/>
            <w:left w:val="none" w:sz="0" w:space="0" w:color="auto"/>
            <w:bottom w:val="none" w:sz="0" w:space="0" w:color="auto"/>
            <w:right w:val="none" w:sz="0" w:space="0" w:color="auto"/>
          </w:divBdr>
        </w:div>
        <w:div w:id="1091582983">
          <w:marLeft w:val="640"/>
          <w:marRight w:val="0"/>
          <w:marTop w:val="0"/>
          <w:marBottom w:val="0"/>
          <w:divBdr>
            <w:top w:val="none" w:sz="0" w:space="0" w:color="auto"/>
            <w:left w:val="none" w:sz="0" w:space="0" w:color="auto"/>
            <w:bottom w:val="none" w:sz="0" w:space="0" w:color="auto"/>
            <w:right w:val="none" w:sz="0" w:space="0" w:color="auto"/>
          </w:divBdr>
        </w:div>
        <w:div w:id="2082946120">
          <w:marLeft w:val="640"/>
          <w:marRight w:val="0"/>
          <w:marTop w:val="0"/>
          <w:marBottom w:val="0"/>
          <w:divBdr>
            <w:top w:val="none" w:sz="0" w:space="0" w:color="auto"/>
            <w:left w:val="none" w:sz="0" w:space="0" w:color="auto"/>
            <w:bottom w:val="none" w:sz="0" w:space="0" w:color="auto"/>
            <w:right w:val="none" w:sz="0" w:space="0" w:color="auto"/>
          </w:divBdr>
        </w:div>
        <w:div w:id="1041049593">
          <w:marLeft w:val="640"/>
          <w:marRight w:val="0"/>
          <w:marTop w:val="0"/>
          <w:marBottom w:val="0"/>
          <w:divBdr>
            <w:top w:val="none" w:sz="0" w:space="0" w:color="auto"/>
            <w:left w:val="none" w:sz="0" w:space="0" w:color="auto"/>
            <w:bottom w:val="none" w:sz="0" w:space="0" w:color="auto"/>
            <w:right w:val="none" w:sz="0" w:space="0" w:color="auto"/>
          </w:divBdr>
        </w:div>
        <w:div w:id="2127003012">
          <w:marLeft w:val="640"/>
          <w:marRight w:val="0"/>
          <w:marTop w:val="0"/>
          <w:marBottom w:val="0"/>
          <w:divBdr>
            <w:top w:val="none" w:sz="0" w:space="0" w:color="auto"/>
            <w:left w:val="none" w:sz="0" w:space="0" w:color="auto"/>
            <w:bottom w:val="none" w:sz="0" w:space="0" w:color="auto"/>
            <w:right w:val="none" w:sz="0" w:space="0" w:color="auto"/>
          </w:divBdr>
        </w:div>
        <w:div w:id="1402097940">
          <w:marLeft w:val="640"/>
          <w:marRight w:val="0"/>
          <w:marTop w:val="0"/>
          <w:marBottom w:val="0"/>
          <w:divBdr>
            <w:top w:val="none" w:sz="0" w:space="0" w:color="auto"/>
            <w:left w:val="none" w:sz="0" w:space="0" w:color="auto"/>
            <w:bottom w:val="none" w:sz="0" w:space="0" w:color="auto"/>
            <w:right w:val="none" w:sz="0" w:space="0" w:color="auto"/>
          </w:divBdr>
        </w:div>
      </w:divsChild>
    </w:div>
    <w:div w:id="334849003">
      <w:bodyDiv w:val="1"/>
      <w:marLeft w:val="0"/>
      <w:marRight w:val="0"/>
      <w:marTop w:val="0"/>
      <w:marBottom w:val="0"/>
      <w:divBdr>
        <w:top w:val="none" w:sz="0" w:space="0" w:color="auto"/>
        <w:left w:val="none" w:sz="0" w:space="0" w:color="auto"/>
        <w:bottom w:val="none" w:sz="0" w:space="0" w:color="auto"/>
        <w:right w:val="none" w:sz="0" w:space="0" w:color="auto"/>
      </w:divBdr>
      <w:divsChild>
        <w:div w:id="3018023">
          <w:marLeft w:val="640"/>
          <w:marRight w:val="0"/>
          <w:marTop w:val="0"/>
          <w:marBottom w:val="0"/>
          <w:divBdr>
            <w:top w:val="none" w:sz="0" w:space="0" w:color="auto"/>
            <w:left w:val="none" w:sz="0" w:space="0" w:color="auto"/>
            <w:bottom w:val="none" w:sz="0" w:space="0" w:color="auto"/>
            <w:right w:val="none" w:sz="0" w:space="0" w:color="auto"/>
          </w:divBdr>
        </w:div>
      </w:divsChild>
    </w:div>
    <w:div w:id="441803108">
      <w:bodyDiv w:val="1"/>
      <w:marLeft w:val="0"/>
      <w:marRight w:val="0"/>
      <w:marTop w:val="0"/>
      <w:marBottom w:val="0"/>
      <w:divBdr>
        <w:top w:val="none" w:sz="0" w:space="0" w:color="auto"/>
        <w:left w:val="none" w:sz="0" w:space="0" w:color="auto"/>
        <w:bottom w:val="none" w:sz="0" w:space="0" w:color="auto"/>
        <w:right w:val="none" w:sz="0" w:space="0" w:color="auto"/>
      </w:divBdr>
      <w:divsChild>
        <w:div w:id="6567917">
          <w:marLeft w:val="640"/>
          <w:marRight w:val="0"/>
          <w:marTop w:val="0"/>
          <w:marBottom w:val="0"/>
          <w:divBdr>
            <w:top w:val="none" w:sz="0" w:space="0" w:color="auto"/>
            <w:left w:val="none" w:sz="0" w:space="0" w:color="auto"/>
            <w:bottom w:val="none" w:sz="0" w:space="0" w:color="auto"/>
            <w:right w:val="none" w:sz="0" w:space="0" w:color="auto"/>
          </w:divBdr>
        </w:div>
      </w:divsChild>
    </w:div>
    <w:div w:id="509415168">
      <w:bodyDiv w:val="1"/>
      <w:marLeft w:val="0"/>
      <w:marRight w:val="0"/>
      <w:marTop w:val="0"/>
      <w:marBottom w:val="0"/>
      <w:divBdr>
        <w:top w:val="none" w:sz="0" w:space="0" w:color="auto"/>
        <w:left w:val="none" w:sz="0" w:space="0" w:color="auto"/>
        <w:bottom w:val="none" w:sz="0" w:space="0" w:color="auto"/>
        <w:right w:val="none" w:sz="0" w:space="0" w:color="auto"/>
      </w:divBdr>
    </w:div>
    <w:div w:id="582761447">
      <w:bodyDiv w:val="1"/>
      <w:marLeft w:val="0"/>
      <w:marRight w:val="0"/>
      <w:marTop w:val="0"/>
      <w:marBottom w:val="0"/>
      <w:divBdr>
        <w:top w:val="none" w:sz="0" w:space="0" w:color="auto"/>
        <w:left w:val="none" w:sz="0" w:space="0" w:color="auto"/>
        <w:bottom w:val="none" w:sz="0" w:space="0" w:color="auto"/>
        <w:right w:val="none" w:sz="0" w:space="0" w:color="auto"/>
      </w:divBdr>
      <w:divsChild>
        <w:div w:id="2109690666">
          <w:marLeft w:val="640"/>
          <w:marRight w:val="0"/>
          <w:marTop w:val="0"/>
          <w:marBottom w:val="0"/>
          <w:divBdr>
            <w:top w:val="none" w:sz="0" w:space="0" w:color="auto"/>
            <w:left w:val="none" w:sz="0" w:space="0" w:color="auto"/>
            <w:bottom w:val="none" w:sz="0" w:space="0" w:color="auto"/>
            <w:right w:val="none" w:sz="0" w:space="0" w:color="auto"/>
          </w:divBdr>
        </w:div>
        <w:div w:id="64030126">
          <w:marLeft w:val="640"/>
          <w:marRight w:val="0"/>
          <w:marTop w:val="0"/>
          <w:marBottom w:val="0"/>
          <w:divBdr>
            <w:top w:val="none" w:sz="0" w:space="0" w:color="auto"/>
            <w:left w:val="none" w:sz="0" w:space="0" w:color="auto"/>
            <w:bottom w:val="none" w:sz="0" w:space="0" w:color="auto"/>
            <w:right w:val="none" w:sz="0" w:space="0" w:color="auto"/>
          </w:divBdr>
        </w:div>
        <w:div w:id="1784228067">
          <w:marLeft w:val="640"/>
          <w:marRight w:val="0"/>
          <w:marTop w:val="0"/>
          <w:marBottom w:val="0"/>
          <w:divBdr>
            <w:top w:val="none" w:sz="0" w:space="0" w:color="auto"/>
            <w:left w:val="none" w:sz="0" w:space="0" w:color="auto"/>
            <w:bottom w:val="none" w:sz="0" w:space="0" w:color="auto"/>
            <w:right w:val="none" w:sz="0" w:space="0" w:color="auto"/>
          </w:divBdr>
        </w:div>
        <w:div w:id="460029788">
          <w:marLeft w:val="640"/>
          <w:marRight w:val="0"/>
          <w:marTop w:val="0"/>
          <w:marBottom w:val="0"/>
          <w:divBdr>
            <w:top w:val="none" w:sz="0" w:space="0" w:color="auto"/>
            <w:left w:val="none" w:sz="0" w:space="0" w:color="auto"/>
            <w:bottom w:val="none" w:sz="0" w:space="0" w:color="auto"/>
            <w:right w:val="none" w:sz="0" w:space="0" w:color="auto"/>
          </w:divBdr>
        </w:div>
      </w:divsChild>
    </w:div>
    <w:div w:id="594704051">
      <w:bodyDiv w:val="1"/>
      <w:marLeft w:val="0"/>
      <w:marRight w:val="0"/>
      <w:marTop w:val="0"/>
      <w:marBottom w:val="0"/>
      <w:divBdr>
        <w:top w:val="none" w:sz="0" w:space="0" w:color="auto"/>
        <w:left w:val="none" w:sz="0" w:space="0" w:color="auto"/>
        <w:bottom w:val="none" w:sz="0" w:space="0" w:color="auto"/>
        <w:right w:val="none" w:sz="0" w:space="0" w:color="auto"/>
      </w:divBdr>
      <w:divsChild>
        <w:div w:id="761099091">
          <w:marLeft w:val="640"/>
          <w:marRight w:val="0"/>
          <w:marTop w:val="0"/>
          <w:marBottom w:val="0"/>
          <w:divBdr>
            <w:top w:val="none" w:sz="0" w:space="0" w:color="auto"/>
            <w:left w:val="none" w:sz="0" w:space="0" w:color="auto"/>
            <w:bottom w:val="none" w:sz="0" w:space="0" w:color="auto"/>
            <w:right w:val="none" w:sz="0" w:space="0" w:color="auto"/>
          </w:divBdr>
        </w:div>
        <w:div w:id="1620450469">
          <w:marLeft w:val="640"/>
          <w:marRight w:val="0"/>
          <w:marTop w:val="0"/>
          <w:marBottom w:val="0"/>
          <w:divBdr>
            <w:top w:val="none" w:sz="0" w:space="0" w:color="auto"/>
            <w:left w:val="none" w:sz="0" w:space="0" w:color="auto"/>
            <w:bottom w:val="none" w:sz="0" w:space="0" w:color="auto"/>
            <w:right w:val="none" w:sz="0" w:space="0" w:color="auto"/>
          </w:divBdr>
        </w:div>
        <w:div w:id="1835340157">
          <w:marLeft w:val="640"/>
          <w:marRight w:val="0"/>
          <w:marTop w:val="0"/>
          <w:marBottom w:val="0"/>
          <w:divBdr>
            <w:top w:val="none" w:sz="0" w:space="0" w:color="auto"/>
            <w:left w:val="none" w:sz="0" w:space="0" w:color="auto"/>
            <w:bottom w:val="none" w:sz="0" w:space="0" w:color="auto"/>
            <w:right w:val="none" w:sz="0" w:space="0" w:color="auto"/>
          </w:divBdr>
        </w:div>
        <w:div w:id="1667123047">
          <w:marLeft w:val="640"/>
          <w:marRight w:val="0"/>
          <w:marTop w:val="0"/>
          <w:marBottom w:val="0"/>
          <w:divBdr>
            <w:top w:val="none" w:sz="0" w:space="0" w:color="auto"/>
            <w:left w:val="none" w:sz="0" w:space="0" w:color="auto"/>
            <w:bottom w:val="none" w:sz="0" w:space="0" w:color="auto"/>
            <w:right w:val="none" w:sz="0" w:space="0" w:color="auto"/>
          </w:divBdr>
        </w:div>
        <w:div w:id="1746955746">
          <w:marLeft w:val="640"/>
          <w:marRight w:val="0"/>
          <w:marTop w:val="0"/>
          <w:marBottom w:val="0"/>
          <w:divBdr>
            <w:top w:val="none" w:sz="0" w:space="0" w:color="auto"/>
            <w:left w:val="none" w:sz="0" w:space="0" w:color="auto"/>
            <w:bottom w:val="none" w:sz="0" w:space="0" w:color="auto"/>
            <w:right w:val="none" w:sz="0" w:space="0" w:color="auto"/>
          </w:divBdr>
        </w:div>
        <w:div w:id="732777885">
          <w:marLeft w:val="640"/>
          <w:marRight w:val="0"/>
          <w:marTop w:val="0"/>
          <w:marBottom w:val="0"/>
          <w:divBdr>
            <w:top w:val="none" w:sz="0" w:space="0" w:color="auto"/>
            <w:left w:val="none" w:sz="0" w:space="0" w:color="auto"/>
            <w:bottom w:val="none" w:sz="0" w:space="0" w:color="auto"/>
            <w:right w:val="none" w:sz="0" w:space="0" w:color="auto"/>
          </w:divBdr>
        </w:div>
      </w:divsChild>
    </w:div>
    <w:div w:id="619066736">
      <w:bodyDiv w:val="1"/>
      <w:marLeft w:val="0"/>
      <w:marRight w:val="0"/>
      <w:marTop w:val="0"/>
      <w:marBottom w:val="0"/>
      <w:divBdr>
        <w:top w:val="none" w:sz="0" w:space="0" w:color="auto"/>
        <w:left w:val="none" w:sz="0" w:space="0" w:color="auto"/>
        <w:bottom w:val="none" w:sz="0" w:space="0" w:color="auto"/>
        <w:right w:val="none" w:sz="0" w:space="0" w:color="auto"/>
      </w:divBdr>
      <w:divsChild>
        <w:div w:id="2104766631">
          <w:marLeft w:val="640"/>
          <w:marRight w:val="0"/>
          <w:marTop w:val="0"/>
          <w:marBottom w:val="0"/>
          <w:divBdr>
            <w:top w:val="none" w:sz="0" w:space="0" w:color="auto"/>
            <w:left w:val="none" w:sz="0" w:space="0" w:color="auto"/>
            <w:bottom w:val="none" w:sz="0" w:space="0" w:color="auto"/>
            <w:right w:val="none" w:sz="0" w:space="0" w:color="auto"/>
          </w:divBdr>
        </w:div>
        <w:div w:id="430205037">
          <w:marLeft w:val="640"/>
          <w:marRight w:val="0"/>
          <w:marTop w:val="0"/>
          <w:marBottom w:val="0"/>
          <w:divBdr>
            <w:top w:val="none" w:sz="0" w:space="0" w:color="auto"/>
            <w:left w:val="none" w:sz="0" w:space="0" w:color="auto"/>
            <w:bottom w:val="none" w:sz="0" w:space="0" w:color="auto"/>
            <w:right w:val="none" w:sz="0" w:space="0" w:color="auto"/>
          </w:divBdr>
        </w:div>
        <w:div w:id="1039740002">
          <w:marLeft w:val="640"/>
          <w:marRight w:val="0"/>
          <w:marTop w:val="0"/>
          <w:marBottom w:val="0"/>
          <w:divBdr>
            <w:top w:val="none" w:sz="0" w:space="0" w:color="auto"/>
            <w:left w:val="none" w:sz="0" w:space="0" w:color="auto"/>
            <w:bottom w:val="none" w:sz="0" w:space="0" w:color="auto"/>
            <w:right w:val="none" w:sz="0" w:space="0" w:color="auto"/>
          </w:divBdr>
        </w:div>
        <w:div w:id="1350789588">
          <w:marLeft w:val="640"/>
          <w:marRight w:val="0"/>
          <w:marTop w:val="0"/>
          <w:marBottom w:val="0"/>
          <w:divBdr>
            <w:top w:val="none" w:sz="0" w:space="0" w:color="auto"/>
            <w:left w:val="none" w:sz="0" w:space="0" w:color="auto"/>
            <w:bottom w:val="none" w:sz="0" w:space="0" w:color="auto"/>
            <w:right w:val="none" w:sz="0" w:space="0" w:color="auto"/>
          </w:divBdr>
        </w:div>
        <w:div w:id="12615500">
          <w:marLeft w:val="640"/>
          <w:marRight w:val="0"/>
          <w:marTop w:val="0"/>
          <w:marBottom w:val="0"/>
          <w:divBdr>
            <w:top w:val="none" w:sz="0" w:space="0" w:color="auto"/>
            <w:left w:val="none" w:sz="0" w:space="0" w:color="auto"/>
            <w:bottom w:val="none" w:sz="0" w:space="0" w:color="auto"/>
            <w:right w:val="none" w:sz="0" w:space="0" w:color="auto"/>
          </w:divBdr>
        </w:div>
        <w:div w:id="703481872">
          <w:marLeft w:val="640"/>
          <w:marRight w:val="0"/>
          <w:marTop w:val="0"/>
          <w:marBottom w:val="0"/>
          <w:divBdr>
            <w:top w:val="none" w:sz="0" w:space="0" w:color="auto"/>
            <w:left w:val="none" w:sz="0" w:space="0" w:color="auto"/>
            <w:bottom w:val="none" w:sz="0" w:space="0" w:color="auto"/>
            <w:right w:val="none" w:sz="0" w:space="0" w:color="auto"/>
          </w:divBdr>
        </w:div>
      </w:divsChild>
    </w:div>
    <w:div w:id="699011305">
      <w:bodyDiv w:val="1"/>
      <w:marLeft w:val="0"/>
      <w:marRight w:val="0"/>
      <w:marTop w:val="0"/>
      <w:marBottom w:val="0"/>
      <w:divBdr>
        <w:top w:val="none" w:sz="0" w:space="0" w:color="auto"/>
        <w:left w:val="none" w:sz="0" w:space="0" w:color="auto"/>
        <w:bottom w:val="none" w:sz="0" w:space="0" w:color="auto"/>
        <w:right w:val="none" w:sz="0" w:space="0" w:color="auto"/>
      </w:divBdr>
      <w:divsChild>
        <w:div w:id="1752846813">
          <w:marLeft w:val="640"/>
          <w:marRight w:val="0"/>
          <w:marTop w:val="0"/>
          <w:marBottom w:val="0"/>
          <w:divBdr>
            <w:top w:val="none" w:sz="0" w:space="0" w:color="auto"/>
            <w:left w:val="none" w:sz="0" w:space="0" w:color="auto"/>
            <w:bottom w:val="none" w:sz="0" w:space="0" w:color="auto"/>
            <w:right w:val="none" w:sz="0" w:space="0" w:color="auto"/>
          </w:divBdr>
        </w:div>
        <w:div w:id="425730267">
          <w:marLeft w:val="640"/>
          <w:marRight w:val="0"/>
          <w:marTop w:val="0"/>
          <w:marBottom w:val="0"/>
          <w:divBdr>
            <w:top w:val="none" w:sz="0" w:space="0" w:color="auto"/>
            <w:left w:val="none" w:sz="0" w:space="0" w:color="auto"/>
            <w:bottom w:val="none" w:sz="0" w:space="0" w:color="auto"/>
            <w:right w:val="none" w:sz="0" w:space="0" w:color="auto"/>
          </w:divBdr>
        </w:div>
        <w:div w:id="268585085">
          <w:marLeft w:val="640"/>
          <w:marRight w:val="0"/>
          <w:marTop w:val="0"/>
          <w:marBottom w:val="0"/>
          <w:divBdr>
            <w:top w:val="none" w:sz="0" w:space="0" w:color="auto"/>
            <w:left w:val="none" w:sz="0" w:space="0" w:color="auto"/>
            <w:bottom w:val="none" w:sz="0" w:space="0" w:color="auto"/>
            <w:right w:val="none" w:sz="0" w:space="0" w:color="auto"/>
          </w:divBdr>
        </w:div>
        <w:div w:id="131875994">
          <w:marLeft w:val="640"/>
          <w:marRight w:val="0"/>
          <w:marTop w:val="0"/>
          <w:marBottom w:val="0"/>
          <w:divBdr>
            <w:top w:val="none" w:sz="0" w:space="0" w:color="auto"/>
            <w:left w:val="none" w:sz="0" w:space="0" w:color="auto"/>
            <w:bottom w:val="none" w:sz="0" w:space="0" w:color="auto"/>
            <w:right w:val="none" w:sz="0" w:space="0" w:color="auto"/>
          </w:divBdr>
        </w:div>
        <w:div w:id="1583753684">
          <w:marLeft w:val="640"/>
          <w:marRight w:val="0"/>
          <w:marTop w:val="0"/>
          <w:marBottom w:val="0"/>
          <w:divBdr>
            <w:top w:val="none" w:sz="0" w:space="0" w:color="auto"/>
            <w:left w:val="none" w:sz="0" w:space="0" w:color="auto"/>
            <w:bottom w:val="none" w:sz="0" w:space="0" w:color="auto"/>
            <w:right w:val="none" w:sz="0" w:space="0" w:color="auto"/>
          </w:divBdr>
        </w:div>
        <w:div w:id="1275937124">
          <w:marLeft w:val="640"/>
          <w:marRight w:val="0"/>
          <w:marTop w:val="0"/>
          <w:marBottom w:val="0"/>
          <w:divBdr>
            <w:top w:val="none" w:sz="0" w:space="0" w:color="auto"/>
            <w:left w:val="none" w:sz="0" w:space="0" w:color="auto"/>
            <w:bottom w:val="none" w:sz="0" w:space="0" w:color="auto"/>
            <w:right w:val="none" w:sz="0" w:space="0" w:color="auto"/>
          </w:divBdr>
        </w:div>
      </w:divsChild>
    </w:div>
    <w:div w:id="705452799">
      <w:bodyDiv w:val="1"/>
      <w:marLeft w:val="0"/>
      <w:marRight w:val="0"/>
      <w:marTop w:val="0"/>
      <w:marBottom w:val="0"/>
      <w:divBdr>
        <w:top w:val="none" w:sz="0" w:space="0" w:color="auto"/>
        <w:left w:val="none" w:sz="0" w:space="0" w:color="auto"/>
        <w:bottom w:val="none" w:sz="0" w:space="0" w:color="auto"/>
        <w:right w:val="none" w:sz="0" w:space="0" w:color="auto"/>
      </w:divBdr>
    </w:div>
    <w:div w:id="819224706">
      <w:bodyDiv w:val="1"/>
      <w:marLeft w:val="0"/>
      <w:marRight w:val="0"/>
      <w:marTop w:val="0"/>
      <w:marBottom w:val="0"/>
      <w:divBdr>
        <w:top w:val="none" w:sz="0" w:space="0" w:color="auto"/>
        <w:left w:val="none" w:sz="0" w:space="0" w:color="auto"/>
        <w:bottom w:val="none" w:sz="0" w:space="0" w:color="auto"/>
        <w:right w:val="none" w:sz="0" w:space="0" w:color="auto"/>
      </w:divBdr>
    </w:div>
    <w:div w:id="845904759">
      <w:bodyDiv w:val="1"/>
      <w:marLeft w:val="0"/>
      <w:marRight w:val="0"/>
      <w:marTop w:val="0"/>
      <w:marBottom w:val="0"/>
      <w:divBdr>
        <w:top w:val="none" w:sz="0" w:space="0" w:color="auto"/>
        <w:left w:val="none" w:sz="0" w:space="0" w:color="auto"/>
        <w:bottom w:val="none" w:sz="0" w:space="0" w:color="auto"/>
        <w:right w:val="none" w:sz="0" w:space="0" w:color="auto"/>
      </w:divBdr>
      <w:divsChild>
        <w:div w:id="956523332">
          <w:marLeft w:val="640"/>
          <w:marRight w:val="0"/>
          <w:marTop w:val="0"/>
          <w:marBottom w:val="0"/>
          <w:divBdr>
            <w:top w:val="none" w:sz="0" w:space="0" w:color="auto"/>
            <w:left w:val="none" w:sz="0" w:space="0" w:color="auto"/>
            <w:bottom w:val="none" w:sz="0" w:space="0" w:color="auto"/>
            <w:right w:val="none" w:sz="0" w:space="0" w:color="auto"/>
          </w:divBdr>
        </w:div>
        <w:div w:id="1320963289">
          <w:marLeft w:val="640"/>
          <w:marRight w:val="0"/>
          <w:marTop w:val="0"/>
          <w:marBottom w:val="0"/>
          <w:divBdr>
            <w:top w:val="none" w:sz="0" w:space="0" w:color="auto"/>
            <w:left w:val="none" w:sz="0" w:space="0" w:color="auto"/>
            <w:bottom w:val="none" w:sz="0" w:space="0" w:color="auto"/>
            <w:right w:val="none" w:sz="0" w:space="0" w:color="auto"/>
          </w:divBdr>
        </w:div>
        <w:div w:id="1148278289">
          <w:marLeft w:val="640"/>
          <w:marRight w:val="0"/>
          <w:marTop w:val="0"/>
          <w:marBottom w:val="0"/>
          <w:divBdr>
            <w:top w:val="none" w:sz="0" w:space="0" w:color="auto"/>
            <w:left w:val="none" w:sz="0" w:space="0" w:color="auto"/>
            <w:bottom w:val="none" w:sz="0" w:space="0" w:color="auto"/>
            <w:right w:val="none" w:sz="0" w:space="0" w:color="auto"/>
          </w:divBdr>
        </w:div>
        <w:div w:id="1700810876">
          <w:marLeft w:val="640"/>
          <w:marRight w:val="0"/>
          <w:marTop w:val="0"/>
          <w:marBottom w:val="0"/>
          <w:divBdr>
            <w:top w:val="none" w:sz="0" w:space="0" w:color="auto"/>
            <w:left w:val="none" w:sz="0" w:space="0" w:color="auto"/>
            <w:bottom w:val="none" w:sz="0" w:space="0" w:color="auto"/>
            <w:right w:val="none" w:sz="0" w:space="0" w:color="auto"/>
          </w:divBdr>
        </w:div>
        <w:div w:id="1326470890">
          <w:marLeft w:val="640"/>
          <w:marRight w:val="0"/>
          <w:marTop w:val="0"/>
          <w:marBottom w:val="0"/>
          <w:divBdr>
            <w:top w:val="none" w:sz="0" w:space="0" w:color="auto"/>
            <w:left w:val="none" w:sz="0" w:space="0" w:color="auto"/>
            <w:bottom w:val="none" w:sz="0" w:space="0" w:color="auto"/>
            <w:right w:val="none" w:sz="0" w:space="0" w:color="auto"/>
          </w:divBdr>
        </w:div>
        <w:div w:id="2019232363">
          <w:marLeft w:val="640"/>
          <w:marRight w:val="0"/>
          <w:marTop w:val="0"/>
          <w:marBottom w:val="0"/>
          <w:divBdr>
            <w:top w:val="none" w:sz="0" w:space="0" w:color="auto"/>
            <w:left w:val="none" w:sz="0" w:space="0" w:color="auto"/>
            <w:bottom w:val="none" w:sz="0" w:space="0" w:color="auto"/>
            <w:right w:val="none" w:sz="0" w:space="0" w:color="auto"/>
          </w:divBdr>
        </w:div>
      </w:divsChild>
    </w:div>
    <w:div w:id="873886774">
      <w:bodyDiv w:val="1"/>
      <w:marLeft w:val="0"/>
      <w:marRight w:val="0"/>
      <w:marTop w:val="0"/>
      <w:marBottom w:val="0"/>
      <w:divBdr>
        <w:top w:val="none" w:sz="0" w:space="0" w:color="auto"/>
        <w:left w:val="none" w:sz="0" w:space="0" w:color="auto"/>
        <w:bottom w:val="none" w:sz="0" w:space="0" w:color="auto"/>
        <w:right w:val="none" w:sz="0" w:space="0" w:color="auto"/>
      </w:divBdr>
      <w:divsChild>
        <w:div w:id="729962386">
          <w:marLeft w:val="640"/>
          <w:marRight w:val="0"/>
          <w:marTop w:val="0"/>
          <w:marBottom w:val="0"/>
          <w:divBdr>
            <w:top w:val="none" w:sz="0" w:space="0" w:color="auto"/>
            <w:left w:val="none" w:sz="0" w:space="0" w:color="auto"/>
            <w:bottom w:val="none" w:sz="0" w:space="0" w:color="auto"/>
            <w:right w:val="none" w:sz="0" w:space="0" w:color="auto"/>
          </w:divBdr>
        </w:div>
        <w:div w:id="242372513">
          <w:marLeft w:val="640"/>
          <w:marRight w:val="0"/>
          <w:marTop w:val="0"/>
          <w:marBottom w:val="0"/>
          <w:divBdr>
            <w:top w:val="none" w:sz="0" w:space="0" w:color="auto"/>
            <w:left w:val="none" w:sz="0" w:space="0" w:color="auto"/>
            <w:bottom w:val="none" w:sz="0" w:space="0" w:color="auto"/>
            <w:right w:val="none" w:sz="0" w:space="0" w:color="auto"/>
          </w:divBdr>
        </w:div>
        <w:div w:id="1985235986">
          <w:marLeft w:val="640"/>
          <w:marRight w:val="0"/>
          <w:marTop w:val="0"/>
          <w:marBottom w:val="0"/>
          <w:divBdr>
            <w:top w:val="none" w:sz="0" w:space="0" w:color="auto"/>
            <w:left w:val="none" w:sz="0" w:space="0" w:color="auto"/>
            <w:bottom w:val="none" w:sz="0" w:space="0" w:color="auto"/>
            <w:right w:val="none" w:sz="0" w:space="0" w:color="auto"/>
          </w:divBdr>
        </w:div>
        <w:div w:id="2016685679">
          <w:marLeft w:val="640"/>
          <w:marRight w:val="0"/>
          <w:marTop w:val="0"/>
          <w:marBottom w:val="0"/>
          <w:divBdr>
            <w:top w:val="none" w:sz="0" w:space="0" w:color="auto"/>
            <w:left w:val="none" w:sz="0" w:space="0" w:color="auto"/>
            <w:bottom w:val="none" w:sz="0" w:space="0" w:color="auto"/>
            <w:right w:val="none" w:sz="0" w:space="0" w:color="auto"/>
          </w:divBdr>
        </w:div>
        <w:div w:id="2085368860">
          <w:marLeft w:val="640"/>
          <w:marRight w:val="0"/>
          <w:marTop w:val="0"/>
          <w:marBottom w:val="0"/>
          <w:divBdr>
            <w:top w:val="none" w:sz="0" w:space="0" w:color="auto"/>
            <w:left w:val="none" w:sz="0" w:space="0" w:color="auto"/>
            <w:bottom w:val="none" w:sz="0" w:space="0" w:color="auto"/>
            <w:right w:val="none" w:sz="0" w:space="0" w:color="auto"/>
          </w:divBdr>
        </w:div>
      </w:divsChild>
    </w:div>
    <w:div w:id="949356834">
      <w:bodyDiv w:val="1"/>
      <w:marLeft w:val="0"/>
      <w:marRight w:val="0"/>
      <w:marTop w:val="0"/>
      <w:marBottom w:val="0"/>
      <w:divBdr>
        <w:top w:val="none" w:sz="0" w:space="0" w:color="auto"/>
        <w:left w:val="none" w:sz="0" w:space="0" w:color="auto"/>
        <w:bottom w:val="none" w:sz="0" w:space="0" w:color="auto"/>
        <w:right w:val="none" w:sz="0" w:space="0" w:color="auto"/>
      </w:divBdr>
      <w:divsChild>
        <w:div w:id="391732927">
          <w:marLeft w:val="640"/>
          <w:marRight w:val="0"/>
          <w:marTop w:val="0"/>
          <w:marBottom w:val="0"/>
          <w:divBdr>
            <w:top w:val="none" w:sz="0" w:space="0" w:color="auto"/>
            <w:left w:val="none" w:sz="0" w:space="0" w:color="auto"/>
            <w:bottom w:val="none" w:sz="0" w:space="0" w:color="auto"/>
            <w:right w:val="none" w:sz="0" w:space="0" w:color="auto"/>
          </w:divBdr>
        </w:div>
        <w:div w:id="1907909482">
          <w:marLeft w:val="640"/>
          <w:marRight w:val="0"/>
          <w:marTop w:val="0"/>
          <w:marBottom w:val="0"/>
          <w:divBdr>
            <w:top w:val="none" w:sz="0" w:space="0" w:color="auto"/>
            <w:left w:val="none" w:sz="0" w:space="0" w:color="auto"/>
            <w:bottom w:val="none" w:sz="0" w:space="0" w:color="auto"/>
            <w:right w:val="none" w:sz="0" w:space="0" w:color="auto"/>
          </w:divBdr>
        </w:div>
        <w:div w:id="2107725713">
          <w:marLeft w:val="640"/>
          <w:marRight w:val="0"/>
          <w:marTop w:val="0"/>
          <w:marBottom w:val="0"/>
          <w:divBdr>
            <w:top w:val="none" w:sz="0" w:space="0" w:color="auto"/>
            <w:left w:val="none" w:sz="0" w:space="0" w:color="auto"/>
            <w:bottom w:val="none" w:sz="0" w:space="0" w:color="auto"/>
            <w:right w:val="none" w:sz="0" w:space="0" w:color="auto"/>
          </w:divBdr>
        </w:div>
        <w:div w:id="101536480">
          <w:marLeft w:val="640"/>
          <w:marRight w:val="0"/>
          <w:marTop w:val="0"/>
          <w:marBottom w:val="0"/>
          <w:divBdr>
            <w:top w:val="none" w:sz="0" w:space="0" w:color="auto"/>
            <w:left w:val="none" w:sz="0" w:space="0" w:color="auto"/>
            <w:bottom w:val="none" w:sz="0" w:space="0" w:color="auto"/>
            <w:right w:val="none" w:sz="0" w:space="0" w:color="auto"/>
          </w:divBdr>
        </w:div>
        <w:div w:id="1899974647">
          <w:marLeft w:val="640"/>
          <w:marRight w:val="0"/>
          <w:marTop w:val="0"/>
          <w:marBottom w:val="0"/>
          <w:divBdr>
            <w:top w:val="none" w:sz="0" w:space="0" w:color="auto"/>
            <w:left w:val="none" w:sz="0" w:space="0" w:color="auto"/>
            <w:bottom w:val="none" w:sz="0" w:space="0" w:color="auto"/>
            <w:right w:val="none" w:sz="0" w:space="0" w:color="auto"/>
          </w:divBdr>
        </w:div>
        <w:div w:id="1408651531">
          <w:marLeft w:val="640"/>
          <w:marRight w:val="0"/>
          <w:marTop w:val="0"/>
          <w:marBottom w:val="0"/>
          <w:divBdr>
            <w:top w:val="none" w:sz="0" w:space="0" w:color="auto"/>
            <w:left w:val="none" w:sz="0" w:space="0" w:color="auto"/>
            <w:bottom w:val="none" w:sz="0" w:space="0" w:color="auto"/>
            <w:right w:val="none" w:sz="0" w:space="0" w:color="auto"/>
          </w:divBdr>
        </w:div>
      </w:divsChild>
    </w:div>
    <w:div w:id="981348249">
      <w:bodyDiv w:val="1"/>
      <w:marLeft w:val="0"/>
      <w:marRight w:val="0"/>
      <w:marTop w:val="0"/>
      <w:marBottom w:val="0"/>
      <w:divBdr>
        <w:top w:val="none" w:sz="0" w:space="0" w:color="auto"/>
        <w:left w:val="none" w:sz="0" w:space="0" w:color="auto"/>
        <w:bottom w:val="none" w:sz="0" w:space="0" w:color="auto"/>
        <w:right w:val="none" w:sz="0" w:space="0" w:color="auto"/>
      </w:divBdr>
    </w:div>
    <w:div w:id="993534544">
      <w:bodyDiv w:val="1"/>
      <w:marLeft w:val="0"/>
      <w:marRight w:val="0"/>
      <w:marTop w:val="0"/>
      <w:marBottom w:val="0"/>
      <w:divBdr>
        <w:top w:val="none" w:sz="0" w:space="0" w:color="auto"/>
        <w:left w:val="none" w:sz="0" w:space="0" w:color="auto"/>
        <w:bottom w:val="none" w:sz="0" w:space="0" w:color="auto"/>
        <w:right w:val="none" w:sz="0" w:space="0" w:color="auto"/>
      </w:divBdr>
      <w:divsChild>
        <w:div w:id="347412277">
          <w:marLeft w:val="640"/>
          <w:marRight w:val="0"/>
          <w:marTop w:val="0"/>
          <w:marBottom w:val="0"/>
          <w:divBdr>
            <w:top w:val="none" w:sz="0" w:space="0" w:color="auto"/>
            <w:left w:val="none" w:sz="0" w:space="0" w:color="auto"/>
            <w:bottom w:val="none" w:sz="0" w:space="0" w:color="auto"/>
            <w:right w:val="none" w:sz="0" w:space="0" w:color="auto"/>
          </w:divBdr>
        </w:div>
        <w:div w:id="1759903976">
          <w:marLeft w:val="640"/>
          <w:marRight w:val="0"/>
          <w:marTop w:val="0"/>
          <w:marBottom w:val="0"/>
          <w:divBdr>
            <w:top w:val="none" w:sz="0" w:space="0" w:color="auto"/>
            <w:left w:val="none" w:sz="0" w:space="0" w:color="auto"/>
            <w:bottom w:val="none" w:sz="0" w:space="0" w:color="auto"/>
            <w:right w:val="none" w:sz="0" w:space="0" w:color="auto"/>
          </w:divBdr>
        </w:div>
      </w:divsChild>
    </w:div>
    <w:div w:id="1061830654">
      <w:bodyDiv w:val="1"/>
      <w:marLeft w:val="0"/>
      <w:marRight w:val="0"/>
      <w:marTop w:val="0"/>
      <w:marBottom w:val="0"/>
      <w:divBdr>
        <w:top w:val="none" w:sz="0" w:space="0" w:color="auto"/>
        <w:left w:val="none" w:sz="0" w:space="0" w:color="auto"/>
        <w:bottom w:val="none" w:sz="0" w:space="0" w:color="auto"/>
        <w:right w:val="none" w:sz="0" w:space="0" w:color="auto"/>
      </w:divBdr>
      <w:divsChild>
        <w:div w:id="124351781">
          <w:marLeft w:val="640"/>
          <w:marRight w:val="0"/>
          <w:marTop w:val="0"/>
          <w:marBottom w:val="0"/>
          <w:divBdr>
            <w:top w:val="none" w:sz="0" w:space="0" w:color="auto"/>
            <w:left w:val="none" w:sz="0" w:space="0" w:color="auto"/>
            <w:bottom w:val="none" w:sz="0" w:space="0" w:color="auto"/>
            <w:right w:val="none" w:sz="0" w:space="0" w:color="auto"/>
          </w:divBdr>
        </w:div>
        <w:div w:id="1018430987">
          <w:marLeft w:val="640"/>
          <w:marRight w:val="0"/>
          <w:marTop w:val="0"/>
          <w:marBottom w:val="0"/>
          <w:divBdr>
            <w:top w:val="none" w:sz="0" w:space="0" w:color="auto"/>
            <w:left w:val="none" w:sz="0" w:space="0" w:color="auto"/>
            <w:bottom w:val="none" w:sz="0" w:space="0" w:color="auto"/>
            <w:right w:val="none" w:sz="0" w:space="0" w:color="auto"/>
          </w:divBdr>
        </w:div>
        <w:div w:id="1873876733">
          <w:marLeft w:val="640"/>
          <w:marRight w:val="0"/>
          <w:marTop w:val="0"/>
          <w:marBottom w:val="0"/>
          <w:divBdr>
            <w:top w:val="none" w:sz="0" w:space="0" w:color="auto"/>
            <w:left w:val="none" w:sz="0" w:space="0" w:color="auto"/>
            <w:bottom w:val="none" w:sz="0" w:space="0" w:color="auto"/>
            <w:right w:val="none" w:sz="0" w:space="0" w:color="auto"/>
          </w:divBdr>
        </w:div>
        <w:div w:id="1965650969">
          <w:marLeft w:val="640"/>
          <w:marRight w:val="0"/>
          <w:marTop w:val="0"/>
          <w:marBottom w:val="0"/>
          <w:divBdr>
            <w:top w:val="none" w:sz="0" w:space="0" w:color="auto"/>
            <w:left w:val="none" w:sz="0" w:space="0" w:color="auto"/>
            <w:bottom w:val="none" w:sz="0" w:space="0" w:color="auto"/>
            <w:right w:val="none" w:sz="0" w:space="0" w:color="auto"/>
          </w:divBdr>
        </w:div>
        <w:div w:id="131412915">
          <w:marLeft w:val="640"/>
          <w:marRight w:val="0"/>
          <w:marTop w:val="0"/>
          <w:marBottom w:val="0"/>
          <w:divBdr>
            <w:top w:val="none" w:sz="0" w:space="0" w:color="auto"/>
            <w:left w:val="none" w:sz="0" w:space="0" w:color="auto"/>
            <w:bottom w:val="none" w:sz="0" w:space="0" w:color="auto"/>
            <w:right w:val="none" w:sz="0" w:space="0" w:color="auto"/>
          </w:divBdr>
        </w:div>
        <w:div w:id="1915895817">
          <w:marLeft w:val="640"/>
          <w:marRight w:val="0"/>
          <w:marTop w:val="0"/>
          <w:marBottom w:val="0"/>
          <w:divBdr>
            <w:top w:val="none" w:sz="0" w:space="0" w:color="auto"/>
            <w:left w:val="none" w:sz="0" w:space="0" w:color="auto"/>
            <w:bottom w:val="none" w:sz="0" w:space="0" w:color="auto"/>
            <w:right w:val="none" w:sz="0" w:space="0" w:color="auto"/>
          </w:divBdr>
        </w:div>
      </w:divsChild>
    </w:div>
    <w:div w:id="1063798830">
      <w:bodyDiv w:val="1"/>
      <w:marLeft w:val="0"/>
      <w:marRight w:val="0"/>
      <w:marTop w:val="0"/>
      <w:marBottom w:val="0"/>
      <w:divBdr>
        <w:top w:val="none" w:sz="0" w:space="0" w:color="auto"/>
        <w:left w:val="none" w:sz="0" w:space="0" w:color="auto"/>
        <w:bottom w:val="none" w:sz="0" w:space="0" w:color="auto"/>
        <w:right w:val="none" w:sz="0" w:space="0" w:color="auto"/>
      </w:divBdr>
      <w:divsChild>
        <w:div w:id="1876694521">
          <w:marLeft w:val="640"/>
          <w:marRight w:val="0"/>
          <w:marTop w:val="0"/>
          <w:marBottom w:val="0"/>
          <w:divBdr>
            <w:top w:val="none" w:sz="0" w:space="0" w:color="auto"/>
            <w:left w:val="none" w:sz="0" w:space="0" w:color="auto"/>
            <w:bottom w:val="none" w:sz="0" w:space="0" w:color="auto"/>
            <w:right w:val="none" w:sz="0" w:space="0" w:color="auto"/>
          </w:divBdr>
        </w:div>
        <w:div w:id="140268032">
          <w:marLeft w:val="640"/>
          <w:marRight w:val="0"/>
          <w:marTop w:val="0"/>
          <w:marBottom w:val="0"/>
          <w:divBdr>
            <w:top w:val="none" w:sz="0" w:space="0" w:color="auto"/>
            <w:left w:val="none" w:sz="0" w:space="0" w:color="auto"/>
            <w:bottom w:val="none" w:sz="0" w:space="0" w:color="auto"/>
            <w:right w:val="none" w:sz="0" w:space="0" w:color="auto"/>
          </w:divBdr>
        </w:div>
        <w:div w:id="1612400431">
          <w:marLeft w:val="640"/>
          <w:marRight w:val="0"/>
          <w:marTop w:val="0"/>
          <w:marBottom w:val="0"/>
          <w:divBdr>
            <w:top w:val="none" w:sz="0" w:space="0" w:color="auto"/>
            <w:left w:val="none" w:sz="0" w:space="0" w:color="auto"/>
            <w:bottom w:val="none" w:sz="0" w:space="0" w:color="auto"/>
            <w:right w:val="none" w:sz="0" w:space="0" w:color="auto"/>
          </w:divBdr>
        </w:div>
        <w:div w:id="1948657167">
          <w:marLeft w:val="640"/>
          <w:marRight w:val="0"/>
          <w:marTop w:val="0"/>
          <w:marBottom w:val="0"/>
          <w:divBdr>
            <w:top w:val="none" w:sz="0" w:space="0" w:color="auto"/>
            <w:left w:val="none" w:sz="0" w:space="0" w:color="auto"/>
            <w:bottom w:val="none" w:sz="0" w:space="0" w:color="auto"/>
            <w:right w:val="none" w:sz="0" w:space="0" w:color="auto"/>
          </w:divBdr>
        </w:div>
        <w:div w:id="228269416">
          <w:marLeft w:val="640"/>
          <w:marRight w:val="0"/>
          <w:marTop w:val="0"/>
          <w:marBottom w:val="0"/>
          <w:divBdr>
            <w:top w:val="none" w:sz="0" w:space="0" w:color="auto"/>
            <w:left w:val="none" w:sz="0" w:space="0" w:color="auto"/>
            <w:bottom w:val="none" w:sz="0" w:space="0" w:color="auto"/>
            <w:right w:val="none" w:sz="0" w:space="0" w:color="auto"/>
          </w:divBdr>
        </w:div>
        <w:div w:id="914633960">
          <w:marLeft w:val="640"/>
          <w:marRight w:val="0"/>
          <w:marTop w:val="0"/>
          <w:marBottom w:val="0"/>
          <w:divBdr>
            <w:top w:val="none" w:sz="0" w:space="0" w:color="auto"/>
            <w:left w:val="none" w:sz="0" w:space="0" w:color="auto"/>
            <w:bottom w:val="none" w:sz="0" w:space="0" w:color="auto"/>
            <w:right w:val="none" w:sz="0" w:space="0" w:color="auto"/>
          </w:divBdr>
        </w:div>
      </w:divsChild>
    </w:div>
    <w:div w:id="1106735771">
      <w:bodyDiv w:val="1"/>
      <w:marLeft w:val="0"/>
      <w:marRight w:val="0"/>
      <w:marTop w:val="0"/>
      <w:marBottom w:val="0"/>
      <w:divBdr>
        <w:top w:val="none" w:sz="0" w:space="0" w:color="auto"/>
        <w:left w:val="none" w:sz="0" w:space="0" w:color="auto"/>
        <w:bottom w:val="none" w:sz="0" w:space="0" w:color="auto"/>
        <w:right w:val="none" w:sz="0" w:space="0" w:color="auto"/>
      </w:divBdr>
      <w:divsChild>
        <w:div w:id="1919360630">
          <w:marLeft w:val="640"/>
          <w:marRight w:val="0"/>
          <w:marTop w:val="0"/>
          <w:marBottom w:val="0"/>
          <w:divBdr>
            <w:top w:val="none" w:sz="0" w:space="0" w:color="auto"/>
            <w:left w:val="none" w:sz="0" w:space="0" w:color="auto"/>
            <w:bottom w:val="none" w:sz="0" w:space="0" w:color="auto"/>
            <w:right w:val="none" w:sz="0" w:space="0" w:color="auto"/>
          </w:divBdr>
        </w:div>
        <w:div w:id="563684510">
          <w:marLeft w:val="640"/>
          <w:marRight w:val="0"/>
          <w:marTop w:val="0"/>
          <w:marBottom w:val="0"/>
          <w:divBdr>
            <w:top w:val="none" w:sz="0" w:space="0" w:color="auto"/>
            <w:left w:val="none" w:sz="0" w:space="0" w:color="auto"/>
            <w:bottom w:val="none" w:sz="0" w:space="0" w:color="auto"/>
            <w:right w:val="none" w:sz="0" w:space="0" w:color="auto"/>
          </w:divBdr>
        </w:div>
        <w:div w:id="1691033241">
          <w:marLeft w:val="640"/>
          <w:marRight w:val="0"/>
          <w:marTop w:val="0"/>
          <w:marBottom w:val="0"/>
          <w:divBdr>
            <w:top w:val="none" w:sz="0" w:space="0" w:color="auto"/>
            <w:left w:val="none" w:sz="0" w:space="0" w:color="auto"/>
            <w:bottom w:val="none" w:sz="0" w:space="0" w:color="auto"/>
            <w:right w:val="none" w:sz="0" w:space="0" w:color="auto"/>
          </w:divBdr>
        </w:div>
        <w:div w:id="1911692149">
          <w:marLeft w:val="640"/>
          <w:marRight w:val="0"/>
          <w:marTop w:val="0"/>
          <w:marBottom w:val="0"/>
          <w:divBdr>
            <w:top w:val="none" w:sz="0" w:space="0" w:color="auto"/>
            <w:left w:val="none" w:sz="0" w:space="0" w:color="auto"/>
            <w:bottom w:val="none" w:sz="0" w:space="0" w:color="auto"/>
            <w:right w:val="none" w:sz="0" w:space="0" w:color="auto"/>
          </w:divBdr>
        </w:div>
        <w:div w:id="1813860668">
          <w:marLeft w:val="640"/>
          <w:marRight w:val="0"/>
          <w:marTop w:val="0"/>
          <w:marBottom w:val="0"/>
          <w:divBdr>
            <w:top w:val="none" w:sz="0" w:space="0" w:color="auto"/>
            <w:left w:val="none" w:sz="0" w:space="0" w:color="auto"/>
            <w:bottom w:val="none" w:sz="0" w:space="0" w:color="auto"/>
            <w:right w:val="none" w:sz="0" w:space="0" w:color="auto"/>
          </w:divBdr>
        </w:div>
        <w:div w:id="2094470561">
          <w:marLeft w:val="640"/>
          <w:marRight w:val="0"/>
          <w:marTop w:val="0"/>
          <w:marBottom w:val="0"/>
          <w:divBdr>
            <w:top w:val="none" w:sz="0" w:space="0" w:color="auto"/>
            <w:left w:val="none" w:sz="0" w:space="0" w:color="auto"/>
            <w:bottom w:val="none" w:sz="0" w:space="0" w:color="auto"/>
            <w:right w:val="none" w:sz="0" w:space="0" w:color="auto"/>
          </w:divBdr>
        </w:div>
      </w:divsChild>
    </w:div>
    <w:div w:id="1141852477">
      <w:bodyDiv w:val="1"/>
      <w:marLeft w:val="0"/>
      <w:marRight w:val="0"/>
      <w:marTop w:val="0"/>
      <w:marBottom w:val="0"/>
      <w:divBdr>
        <w:top w:val="none" w:sz="0" w:space="0" w:color="auto"/>
        <w:left w:val="none" w:sz="0" w:space="0" w:color="auto"/>
        <w:bottom w:val="none" w:sz="0" w:space="0" w:color="auto"/>
        <w:right w:val="none" w:sz="0" w:space="0" w:color="auto"/>
      </w:divBdr>
      <w:divsChild>
        <w:div w:id="1561669084">
          <w:marLeft w:val="640"/>
          <w:marRight w:val="0"/>
          <w:marTop w:val="0"/>
          <w:marBottom w:val="0"/>
          <w:divBdr>
            <w:top w:val="none" w:sz="0" w:space="0" w:color="auto"/>
            <w:left w:val="none" w:sz="0" w:space="0" w:color="auto"/>
            <w:bottom w:val="none" w:sz="0" w:space="0" w:color="auto"/>
            <w:right w:val="none" w:sz="0" w:space="0" w:color="auto"/>
          </w:divBdr>
        </w:div>
        <w:div w:id="1958756411">
          <w:marLeft w:val="640"/>
          <w:marRight w:val="0"/>
          <w:marTop w:val="0"/>
          <w:marBottom w:val="0"/>
          <w:divBdr>
            <w:top w:val="none" w:sz="0" w:space="0" w:color="auto"/>
            <w:left w:val="none" w:sz="0" w:space="0" w:color="auto"/>
            <w:bottom w:val="none" w:sz="0" w:space="0" w:color="auto"/>
            <w:right w:val="none" w:sz="0" w:space="0" w:color="auto"/>
          </w:divBdr>
        </w:div>
        <w:div w:id="687757718">
          <w:marLeft w:val="640"/>
          <w:marRight w:val="0"/>
          <w:marTop w:val="0"/>
          <w:marBottom w:val="0"/>
          <w:divBdr>
            <w:top w:val="none" w:sz="0" w:space="0" w:color="auto"/>
            <w:left w:val="none" w:sz="0" w:space="0" w:color="auto"/>
            <w:bottom w:val="none" w:sz="0" w:space="0" w:color="auto"/>
            <w:right w:val="none" w:sz="0" w:space="0" w:color="auto"/>
          </w:divBdr>
        </w:div>
        <w:div w:id="1665236319">
          <w:marLeft w:val="640"/>
          <w:marRight w:val="0"/>
          <w:marTop w:val="0"/>
          <w:marBottom w:val="0"/>
          <w:divBdr>
            <w:top w:val="none" w:sz="0" w:space="0" w:color="auto"/>
            <w:left w:val="none" w:sz="0" w:space="0" w:color="auto"/>
            <w:bottom w:val="none" w:sz="0" w:space="0" w:color="auto"/>
            <w:right w:val="none" w:sz="0" w:space="0" w:color="auto"/>
          </w:divBdr>
        </w:div>
        <w:div w:id="1574587049">
          <w:marLeft w:val="640"/>
          <w:marRight w:val="0"/>
          <w:marTop w:val="0"/>
          <w:marBottom w:val="0"/>
          <w:divBdr>
            <w:top w:val="none" w:sz="0" w:space="0" w:color="auto"/>
            <w:left w:val="none" w:sz="0" w:space="0" w:color="auto"/>
            <w:bottom w:val="none" w:sz="0" w:space="0" w:color="auto"/>
            <w:right w:val="none" w:sz="0" w:space="0" w:color="auto"/>
          </w:divBdr>
        </w:div>
      </w:divsChild>
    </w:div>
    <w:div w:id="1221132349">
      <w:bodyDiv w:val="1"/>
      <w:marLeft w:val="0"/>
      <w:marRight w:val="0"/>
      <w:marTop w:val="0"/>
      <w:marBottom w:val="0"/>
      <w:divBdr>
        <w:top w:val="none" w:sz="0" w:space="0" w:color="auto"/>
        <w:left w:val="none" w:sz="0" w:space="0" w:color="auto"/>
        <w:bottom w:val="none" w:sz="0" w:space="0" w:color="auto"/>
        <w:right w:val="none" w:sz="0" w:space="0" w:color="auto"/>
      </w:divBdr>
      <w:divsChild>
        <w:div w:id="2132094431">
          <w:marLeft w:val="640"/>
          <w:marRight w:val="0"/>
          <w:marTop w:val="0"/>
          <w:marBottom w:val="0"/>
          <w:divBdr>
            <w:top w:val="none" w:sz="0" w:space="0" w:color="auto"/>
            <w:left w:val="none" w:sz="0" w:space="0" w:color="auto"/>
            <w:bottom w:val="none" w:sz="0" w:space="0" w:color="auto"/>
            <w:right w:val="none" w:sz="0" w:space="0" w:color="auto"/>
          </w:divBdr>
        </w:div>
      </w:divsChild>
    </w:div>
    <w:div w:id="1238855478">
      <w:bodyDiv w:val="1"/>
      <w:marLeft w:val="0"/>
      <w:marRight w:val="0"/>
      <w:marTop w:val="0"/>
      <w:marBottom w:val="0"/>
      <w:divBdr>
        <w:top w:val="none" w:sz="0" w:space="0" w:color="auto"/>
        <w:left w:val="none" w:sz="0" w:space="0" w:color="auto"/>
        <w:bottom w:val="none" w:sz="0" w:space="0" w:color="auto"/>
        <w:right w:val="none" w:sz="0" w:space="0" w:color="auto"/>
      </w:divBdr>
      <w:divsChild>
        <w:div w:id="2096633519">
          <w:marLeft w:val="640"/>
          <w:marRight w:val="0"/>
          <w:marTop w:val="0"/>
          <w:marBottom w:val="0"/>
          <w:divBdr>
            <w:top w:val="none" w:sz="0" w:space="0" w:color="auto"/>
            <w:left w:val="none" w:sz="0" w:space="0" w:color="auto"/>
            <w:bottom w:val="none" w:sz="0" w:space="0" w:color="auto"/>
            <w:right w:val="none" w:sz="0" w:space="0" w:color="auto"/>
          </w:divBdr>
        </w:div>
        <w:div w:id="1122336579">
          <w:marLeft w:val="640"/>
          <w:marRight w:val="0"/>
          <w:marTop w:val="0"/>
          <w:marBottom w:val="0"/>
          <w:divBdr>
            <w:top w:val="none" w:sz="0" w:space="0" w:color="auto"/>
            <w:left w:val="none" w:sz="0" w:space="0" w:color="auto"/>
            <w:bottom w:val="none" w:sz="0" w:space="0" w:color="auto"/>
            <w:right w:val="none" w:sz="0" w:space="0" w:color="auto"/>
          </w:divBdr>
        </w:div>
        <w:div w:id="1259753695">
          <w:marLeft w:val="640"/>
          <w:marRight w:val="0"/>
          <w:marTop w:val="0"/>
          <w:marBottom w:val="0"/>
          <w:divBdr>
            <w:top w:val="none" w:sz="0" w:space="0" w:color="auto"/>
            <w:left w:val="none" w:sz="0" w:space="0" w:color="auto"/>
            <w:bottom w:val="none" w:sz="0" w:space="0" w:color="auto"/>
            <w:right w:val="none" w:sz="0" w:space="0" w:color="auto"/>
          </w:divBdr>
        </w:div>
        <w:div w:id="691540475">
          <w:marLeft w:val="640"/>
          <w:marRight w:val="0"/>
          <w:marTop w:val="0"/>
          <w:marBottom w:val="0"/>
          <w:divBdr>
            <w:top w:val="none" w:sz="0" w:space="0" w:color="auto"/>
            <w:left w:val="none" w:sz="0" w:space="0" w:color="auto"/>
            <w:bottom w:val="none" w:sz="0" w:space="0" w:color="auto"/>
            <w:right w:val="none" w:sz="0" w:space="0" w:color="auto"/>
          </w:divBdr>
        </w:div>
        <w:div w:id="1155218336">
          <w:marLeft w:val="640"/>
          <w:marRight w:val="0"/>
          <w:marTop w:val="0"/>
          <w:marBottom w:val="0"/>
          <w:divBdr>
            <w:top w:val="none" w:sz="0" w:space="0" w:color="auto"/>
            <w:left w:val="none" w:sz="0" w:space="0" w:color="auto"/>
            <w:bottom w:val="none" w:sz="0" w:space="0" w:color="auto"/>
            <w:right w:val="none" w:sz="0" w:space="0" w:color="auto"/>
          </w:divBdr>
        </w:div>
        <w:div w:id="2087223077">
          <w:marLeft w:val="640"/>
          <w:marRight w:val="0"/>
          <w:marTop w:val="0"/>
          <w:marBottom w:val="0"/>
          <w:divBdr>
            <w:top w:val="none" w:sz="0" w:space="0" w:color="auto"/>
            <w:left w:val="none" w:sz="0" w:space="0" w:color="auto"/>
            <w:bottom w:val="none" w:sz="0" w:space="0" w:color="auto"/>
            <w:right w:val="none" w:sz="0" w:space="0" w:color="auto"/>
          </w:divBdr>
        </w:div>
      </w:divsChild>
    </w:div>
    <w:div w:id="1249119182">
      <w:bodyDiv w:val="1"/>
      <w:marLeft w:val="0"/>
      <w:marRight w:val="0"/>
      <w:marTop w:val="0"/>
      <w:marBottom w:val="0"/>
      <w:divBdr>
        <w:top w:val="none" w:sz="0" w:space="0" w:color="auto"/>
        <w:left w:val="none" w:sz="0" w:space="0" w:color="auto"/>
        <w:bottom w:val="none" w:sz="0" w:space="0" w:color="auto"/>
        <w:right w:val="none" w:sz="0" w:space="0" w:color="auto"/>
      </w:divBdr>
      <w:divsChild>
        <w:div w:id="1547528626">
          <w:marLeft w:val="640"/>
          <w:marRight w:val="0"/>
          <w:marTop w:val="0"/>
          <w:marBottom w:val="0"/>
          <w:divBdr>
            <w:top w:val="none" w:sz="0" w:space="0" w:color="auto"/>
            <w:left w:val="none" w:sz="0" w:space="0" w:color="auto"/>
            <w:bottom w:val="none" w:sz="0" w:space="0" w:color="auto"/>
            <w:right w:val="none" w:sz="0" w:space="0" w:color="auto"/>
          </w:divBdr>
        </w:div>
        <w:div w:id="185750851">
          <w:marLeft w:val="640"/>
          <w:marRight w:val="0"/>
          <w:marTop w:val="0"/>
          <w:marBottom w:val="0"/>
          <w:divBdr>
            <w:top w:val="none" w:sz="0" w:space="0" w:color="auto"/>
            <w:left w:val="none" w:sz="0" w:space="0" w:color="auto"/>
            <w:bottom w:val="none" w:sz="0" w:space="0" w:color="auto"/>
            <w:right w:val="none" w:sz="0" w:space="0" w:color="auto"/>
          </w:divBdr>
        </w:div>
        <w:div w:id="196086248">
          <w:marLeft w:val="640"/>
          <w:marRight w:val="0"/>
          <w:marTop w:val="0"/>
          <w:marBottom w:val="0"/>
          <w:divBdr>
            <w:top w:val="none" w:sz="0" w:space="0" w:color="auto"/>
            <w:left w:val="none" w:sz="0" w:space="0" w:color="auto"/>
            <w:bottom w:val="none" w:sz="0" w:space="0" w:color="auto"/>
            <w:right w:val="none" w:sz="0" w:space="0" w:color="auto"/>
          </w:divBdr>
        </w:div>
        <w:div w:id="495001307">
          <w:marLeft w:val="640"/>
          <w:marRight w:val="0"/>
          <w:marTop w:val="0"/>
          <w:marBottom w:val="0"/>
          <w:divBdr>
            <w:top w:val="none" w:sz="0" w:space="0" w:color="auto"/>
            <w:left w:val="none" w:sz="0" w:space="0" w:color="auto"/>
            <w:bottom w:val="none" w:sz="0" w:space="0" w:color="auto"/>
            <w:right w:val="none" w:sz="0" w:space="0" w:color="auto"/>
          </w:divBdr>
        </w:div>
        <w:div w:id="1431391112">
          <w:marLeft w:val="640"/>
          <w:marRight w:val="0"/>
          <w:marTop w:val="0"/>
          <w:marBottom w:val="0"/>
          <w:divBdr>
            <w:top w:val="none" w:sz="0" w:space="0" w:color="auto"/>
            <w:left w:val="none" w:sz="0" w:space="0" w:color="auto"/>
            <w:bottom w:val="none" w:sz="0" w:space="0" w:color="auto"/>
            <w:right w:val="none" w:sz="0" w:space="0" w:color="auto"/>
          </w:divBdr>
        </w:div>
      </w:divsChild>
    </w:div>
    <w:div w:id="1260721504">
      <w:bodyDiv w:val="1"/>
      <w:marLeft w:val="0"/>
      <w:marRight w:val="0"/>
      <w:marTop w:val="0"/>
      <w:marBottom w:val="0"/>
      <w:divBdr>
        <w:top w:val="none" w:sz="0" w:space="0" w:color="auto"/>
        <w:left w:val="none" w:sz="0" w:space="0" w:color="auto"/>
        <w:bottom w:val="none" w:sz="0" w:space="0" w:color="auto"/>
        <w:right w:val="none" w:sz="0" w:space="0" w:color="auto"/>
      </w:divBdr>
      <w:divsChild>
        <w:div w:id="670258247">
          <w:marLeft w:val="640"/>
          <w:marRight w:val="0"/>
          <w:marTop w:val="0"/>
          <w:marBottom w:val="0"/>
          <w:divBdr>
            <w:top w:val="none" w:sz="0" w:space="0" w:color="auto"/>
            <w:left w:val="none" w:sz="0" w:space="0" w:color="auto"/>
            <w:bottom w:val="none" w:sz="0" w:space="0" w:color="auto"/>
            <w:right w:val="none" w:sz="0" w:space="0" w:color="auto"/>
          </w:divBdr>
        </w:div>
        <w:div w:id="1139611371">
          <w:marLeft w:val="640"/>
          <w:marRight w:val="0"/>
          <w:marTop w:val="0"/>
          <w:marBottom w:val="0"/>
          <w:divBdr>
            <w:top w:val="none" w:sz="0" w:space="0" w:color="auto"/>
            <w:left w:val="none" w:sz="0" w:space="0" w:color="auto"/>
            <w:bottom w:val="none" w:sz="0" w:space="0" w:color="auto"/>
            <w:right w:val="none" w:sz="0" w:space="0" w:color="auto"/>
          </w:divBdr>
        </w:div>
        <w:div w:id="1212691143">
          <w:marLeft w:val="640"/>
          <w:marRight w:val="0"/>
          <w:marTop w:val="0"/>
          <w:marBottom w:val="0"/>
          <w:divBdr>
            <w:top w:val="none" w:sz="0" w:space="0" w:color="auto"/>
            <w:left w:val="none" w:sz="0" w:space="0" w:color="auto"/>
            <w:bottom w:val="none" w:sz="0" w:space="0" w:color="auto"/>
            <w:right w:val="none" w:sz="0" w:space="0" w:color="auto"/>
          </w:divBdr>
        </w:div>
        <w:div w:id="3478089">
          <w:marLeft w:val="640"/>
          <w:marRight w:val="0"/>
          <w:marTop w:val="0"/>
          <w:marBottom w:val="0"/>
          <w:divBdr>
            <w:top w:val="none" w:sz="0" w:space="0" w:color="auto"/>
            <w:left w:val="none" w:sz="0" w:space="0" w:color="auto"/>
            <w:bottom w:val="none" w:sz="0" w:space="0" w:color="auto"/>
            <w:right w:val="none" w:sz="0" w:space="0" w:color="auto"/>
          </w:divBdr>
        </w:div>
        <w:div w:id="145707634">
          <w:marLeft w:val="640"/>
          <w:marRight w:val="0"/>
          <w:marTop w:val="0"/>
          <w:marBottom w:val="0"/>
          <w:divBdr>
            <w:top w:val="none" w:sz="0" w:space="0" w:color="auto"/>
            <w:left w:val="none" w:sz="0" w:space="0" w:color="auto"/>
            <w:bottom w:val="none" w:sz="0" w:space="0" w:color="auto"/>
            <w:right w:val="none" w:sz="0" w:space="0" w:color="auto"/>
          </w:divBdr>
        </w:div>
        <w:div w:id="1890995341">
          <w:marLeft w:val="640"/>
          <w:marRight w:val="0"/>
          <w:marTop w:val="0"/>
          <w:marBottom w:val="0"/>
          <w:divBdr>
            <w:top w:val="none" w:sz="0" w:space="0" w:color="auto"/>
            <w:left w:val="none" w:sz="0" w:space="0" w:color="auto"/>
            <w:bottom w:val="none" w:sz="0" w:space="0" w:color="auto"/>
            <w:right w:val="none" w:sz="0" w:space="0" w:color="auto"/>
          </w:divBdr>
        </w:div>
      </w:divsChild>
    </w:div>
    <w:div w:id="1261061736">
      <w:bodyDiv w:val="1"/>
      <w:marLeft w:val="0"/>
      <w:marRight w:val="0"/>
      <w:marTop w:val="0"/>
      <w:marBottom w:val="0"/>
      <w:divBdr>
        <w:top w:val="none" w:sz="0" w:space="0" w:color="auto"/>
        <w:left w:val="none" w:sz="0" w:space="0" w:color="auto"/>
        <w:bottom w:val="none" w:sz="0" w:space="0" w:color="auto"/>
        <w:right w:val="none" w:sz="0" w:space="0" w:color="auto"/>
      </w:divBdr>
      <w:divsChild>
        <w:div w:id="1803840698">
          <w:marLeft w:val="640"/>
          <w:marRight w:val="0"/>
          <w:marTop w:val="0"/>
          <w:marBottom w:val="0"/>
          <w:divBdr>
            <w:top w:val="none" w:sz="0" w:space="0" w:color="auto"/>
            <w:left w:val="none" w:sz="0" w:space="0" w:color="auto"/>
            <w:bottom w:val="none" w:sz="0" w:space="0" w:color="auto"/>
            <w:right w:val="none" w:sz="0" w:space="0" w:color="auto"/>
          </w:divBdr>
        </w:div>
        <w:div w:id="919677043">
          <w:marLeft w:val="640"/>
          <w:marRight w:val="0"/>
          <w:marTop w:val="0"/>
          <w:marBottom w:val="0"/>
          <w:divBdr>
            <w:top w:val="none" w:sz="0" w:space="0" w:color="auto"/>
            <w:left w:val="none" w:sz="0" w:space="0" w:color="auto"/>
            <w:bottom w:val="none" w:sz="0" w:space="0" w:color="auto"/>
            <w:right w:val="none" w:sz="0" w:space="0" w:color="auto"/>
          </w:divBdr>
        </w:div>
      </w:divsChild>
    </w:div>
    <w:div w:id="1330719362">
      <w:bodyDiv w:val="1"/>
      <w:marLeft w:val="0"/>
      <w:marRight w:val="0"/>
      <w:marTop w:val="0"/>
      <w:marBottom w:val="0"/>
      <w:divBdr>
        <w:top w:val="none" w:sz="0" w:space="0" w:color="auto"/>
        <w:left w:val="none" w:sz="0" w:space="0" w:color="auto"/>
        <w:bottom w:val="none" w:sz="0" w:space="0" w:color="auto"/>
        <w:right w:val="none" w:sz="0" w:space="0" w:color="auto"/>
      </w:divBdr>
      <w:divsChild>
        <w:div w:id="722408152">
          <w:marLeft w:val="640"/>
          <w:marRight w:val="0"/>
          <w:marTop w:val="0"/>
          <w:marBottom w:val="0"/>
          <w:divBdr>
            <w:top w:val="none" w:sz="0" w:space="0" w:color="auto"/>
            <w:left w:val="none" w:sz="0" w:space="0" w:color="auto"/>
            <w:bottom w:val="none" w:sz="0" w:space="0" w:color="auto"/>
            <w:right w:val="none" w:sz="0" w:space="0" w:color="auto"/>
          </w:divBdr>
        </w:div>
        <w:div w:id="1680234044">
          <w:marLeft w:val="640"/>
          <w:marRight w:val="0"/>
          <w:marTop w:val="0"/>
          <w:marBottom w:val="0"/>
          <w:divBdr>
            <w:top w:val="none" w:sz="0" w:space="0" w:color="auto"/>
            <w:left w:val="none" w:sz="0" w:space="0" w:color="auto"/>
            <w:bottom w:val="none" w:sz="0" w:space="0" w:color="auto"/>
            <w:right w:val="none" w:sz="0" w:space="0" w:color="auto"/>
          </w:divBdr>
        </w:div>
        <w:div w:id="1733505159">
          <w:marLeft w:val="640"/>
          <w:marRight w:val="0"/>
          <w:marTop w:val="0"/>
          <w:marBottom w:val="0"/>
          <w:divBdr>
            <w:top w:val="none" w:sz="0" w:space="0" w:color="auto"/>
            <w:left w:val="none" w:sz="0" w:space="0" w:color="auto"/>
            <w:bottom w:val="none" w:sz="0" w:space="0" w:color="auto"/>
            <w:right w:val="none" w:sz="0" w:space="0" w:color="auto"/>
          </w:divBdr>
        </w:div>
      </w:divsChild>
    </w:div>
    <w:div w:id="1377042649">
      <w:bodyDiv w:val="1"/>
      <w:marLeft w:val="0"/>
      <w:marRight w:val="0"/>
      <w:marTop w:val="0"/>
      <w:marBottom w:val="0"/>
      <w:divBdr>
        <w:top w:val="none" w:sz="0" w:space="0" w:color="auto"/>
        <w:left w:val="none" w:sz="0" w:space="0" w:color="auto"/>
        <w:bottom w:val="none" w:sz="0" w:space="0" w:color="auto"/>
        <w:right w:val="none" w:sz="0" w:space="0" w:color="auto"/>
      </w:divBdr>
      <w:divsChild>
        <w:div w:id="406073610">
          <w:marLeft w:val="640"/>
          <w:marRight w:val="0"/>
          <w:marTop w:val="0"/>
          <w:marBottom w:val="0"/>
          <w:divBdr>
            <w:top w:val="none" w:sz="0" w:space="0" w:color="auto"/>
            <w:left w:val="none" w:sz="0" w:space="0" w:color="auto"/>
            <w:bottom w:val="none" w:sz="0" w:space="0" w:color="auto"/>
            <w:right w:val="none" w:sz="0" w:space="0" w:color="auto"/>
          </w:divBdr>
        </w:div>
        <w:div w:id="1731074687">
          <w:marLeft w:val="640"/>
          <w:marRight w:val="0"/>
          <w:marTop w:val="0"/>
          <w:marBottom w:val="0"/>
          <w:divBdr>
            <w:top w:val="none" w:sz="0" w:space="0" w:color="auto"/>
            <w:left w:val="none" w:sz="0" w:space="0" w:color="auto"/>
            <w:bottom w:val="none" w:sz="0" w:space="0" w:color="auto"/>
            <w:right w:val="none" w:sz="0" w:space="0" w:color="auto"/>
          </w:divBdr>
        </w:div>
        <w:div w:id="190530195">
          <w:marLeft w:val="640"/>
          <w:marRight w:val="0"/>
          <w:marTop w:val="0"/>
          <w:marBottom w:val="0"/>
          <w:divBdr>
            <w:top w:val="none" w:sz="0" w:space="0" w:color="auto"/>
            <w:left w:val="none" w:sz="0" w:space="0" w:color="auto"/>
            <w:bottom w:val="none" w:sz="0" w:space="0" w:color="auto"/>
            <w:right w:val="none" w:sz="0" w:space="0" w:color="auto"/>
          </w:divBdr>
        </w:div>
        <w:div w:id="523859216">
          <w:marLeft w:val="640"/>
          <w:marRight w:val="0"/>
          <w:marTop w:val="0"/>
          <w:marBottom w:val="0"/>
          <w:divBdr>
            <w:top w:val="none" w:sz="0" w:space="0" w:color="auto"/>
            <w:left w:val="none" w:sz="0" w:space="0" w:color="auto"/>
            <w:bottom w:val="none" w:sz="0" w:space="0" w:color="auto"/>
            <w:right w:val="none" w:sz="0" w:space="0" w:color="auto"/>
          </w:divBdr>
        </w:div>
        <w:div w:id="323163102">
          <w:marLeft w:val="640"/>
          <w:marRight w:val="0"/>
          <w:marTop w:val="0"/>
          <w:marBottom w:val="0"/>
          <w:divBdr>
            <w:top w:val="none" w:sz="0" w:space="0" w:color="auto"/>
            <w:left w:val="none" w:sz="0" w:space="0" w:color="auto"/>
            <w:bottom w:val="none" w:sz="0" w:space="0" w:color="auto"/>
            <w:right w:val="none" w:sz="0" w:space="0" w:color="auto"/>
          </w:divBdr>
        </w:div>
        <w:div w:id="908344556">
          <w:marLeft w:val="640"/>
          <w:marRight w:val="0"/>
          <w:marTop w:val="0"/>
          <w:marBottom w:val="0"/>
          <w:divBdr>
            <w:top w:val="none" w:sz="0" w:space="0" w:color="auto"/>
            <w:left w:val="none" w:sz="0" w:space="0" w:color="auto"/>
            <w:bottom w:val="none" w:sz="0" w:space="0" w:color="auto"/>
            <w:right w:val="none" w:sz="0" w:space="0" w:color="auto"/>
          </w:divBdr>
        </w:div>
      </w:divsChild>
    </w:div>
    <w:div w:id="1433624379">
      <w:bodyDiv w:val="1"/>
      <w:marLeft w:val="0"/>
      <w:marRight w:val="0"/>
      <w:marTop w:val="0"/>
      <w:marBottom w:val="0"/>
      <w:divBdr>
        <w:top w:val="none" w:sz="0" w:space="0" w:color="auto"/>
        <w:left w:val="none" w:sz="0" w:space="0" w:color="auto"/>
        <w:bottom w:val="none" w:sz="0" w:space="0" w:color="auto"/>
        <w:right w:val="none" w:sz="0" w:space="0" w:color="auto"/>
      </w:divBdr>
      <w:divsChild>
        <w:div w:id="1450127882">
          <w:marLeft w:val="640"/>
          <w:marRight w:val="0"/>
          <w:marTop w:val="0"/>
          <w:marBottom w:val="0"/>
          <w:divBdr>
            <w:top w:val="none" w:sz="0" w:space="0" w:color="auto"/>
            <w:left w:val="none" w:sz="0" w:space="0" w:color="auto"/>
            <w:bottom w:val="none" w:sz="0" w:space="0" w:color="auto"/>
            <w:right w:val="none" w:sz="0" w:space="0" w:color="auto"/>
          </w:divBdr>
        </w:div>
        <w:div w:id="1268612302">
          <w:marLeft w:val="640"/>
          <w:marRight w:val="0"/>
          <w:marTop w:val="0"/>
          <w:marBottom w:val="0"/>
          <w:divBdr>
            <w:top w:val="none" w:sz="0" w:space="0" w:color="auto"/>
            <w:left w:val="none" w:sz="0" w:space="0" w:color="auto"/>
            <w:bottom w:val="none" w:sz="0" w:space="0" w:color="auto"/>
            <w:right w:val="none" w:sz="0" w:space="0" w:color="auto"/>
          </w:divBdr>
        </w:div>
        <w:div w:id="147093540">
          <w:marLeft w:val="640"/>
          <w:marRight w:val="0"/>
          <w:marTop w:val="0"/>
          <w:marBottom w:val="0"/>
          <w:divBdr>
            <w:top w:val="none" w:sz="0" w:space="0" w:color="auto"/>
            <w:left w:val="none" w:sz="0" w:space="0" w:color="auto"/>
            <w:bottom w:val="none" w:sz="0" w:space="0" w:color="auto"/>
            <w:right w:val="none" w:sz="0" w:space="0" w:color="auto"/>
          </w:divBdr>
        </w:div>
        <w:div w:id="369185007">
          <w:marLeft w:val="640"/>
          <w:marRight w:val="0"/>
          <w:marTop w:val="0"/>
          <w:marBottom w:val="0"/>
          <w:divBdr>
            <w:top w:val="none" w:sz="0" w:space="0" w:color="auto"/>
            <w:left w:val="none" w:sz="0" w:space="0" w:color="auto"/>
            <w:bottom w:val="none" w:sz="0" w:space="0" w:color="auto"/>
            <w:right w:val="none" w:sz="0" w:space="0" w:color="auto"/>
          </w:divBdr>
        </w:div>
        <w:div w:id="2008482858">
          <w:marLeft w:val="640"/>
          <w:marRight w:val="0"/>
          <w:marTop w:val="0"/>
          <w:marBottom w:val="0"/>
          <w:divBdr>
            <w:top w:val="none" w:sz="0" w:space="0" w:color="auto"/>
            <w:left w:val="none" w:sz="0" w:space="0" w:color="auto"/>
            <w:bottom w:val="none" w:sz="0" w:space="0" w:color="auto"/>
            <w:right w:val="none" w:sz="0" w:space="0" w:color="auto"/>
          </w:divBdr>
        </w:div>
        <w:div w:id="1174031678">
          <w:marLeft w:val="640"/>
          <w:marRight w:val="0"/>
          <w:marTop w:val="0"/>
          <w:marBottom w:val="0"/>
          <w:divBdr>
            <w:top w:val="none" w:sz="0" w:space="0" w:color="auto"/>
            <w:left w:val="none" w:sz="0" w:space="0" w:color="auto"/>
            <w:bottom w:val="none" w:sz="0" w:space="0" w:color="auto"/>
            <w:right w:val="none" w:sz="0" w:space="0" w:color="auto"/>
          </w:divBdr>
        </w:div>
      </w:divsChild>
    </w:div>
    <w:div w:id="1497111299">
      <w:bodyDiv w:val="1"/>
      <w:marLeft w:val="0"/>
      <w:marRight w:val="0"/>
      <w:marTop w:val="0"/>
      <w:marBottom w:val="0"/>
      <w:divBdr>
        <w:top w:val="none" w:sz="0" w:space="0" w:color="auto"/>
        <w:left w:val="none" w:sz="0" w:space="0" w:color="auto"/>
        <w:bottom w:val="none" w:sz="0" w:space="0" w:color="auto"/>
        <w:right w:val="none" w:sz="0" w:space="0" w:color="auto"/>
      </w:divBdr>
      <w:divsChild>
        <w:div w:id="283780848">
          <w:marLeft w:val="640"/>
          <w:marRight w:val="0"/>
          <w:marTop w:val="0"/>
          <w:marBottom w:val="0"/>
          <w:divBdr>
            <w:top w:val="none" w:sz="0" w:space="0" w:color="auto"/>
            <w:left w:val="none" w:sz="0" w:space="0" w:color="auto"/>
            <w:bottom w:val="none" w:sz="0" w:space="0" w:color="auto"/>
            <w:right w:val="none" w:sz="0" w:space="0" w:color="auto"/>
          </w:divBdr>
        </w:div>
      </w:divsChild>
    </w:div>
    <w:div w:id="1499032532">
      <w:bodyDiv w:val="1"/>
      <w:marLeft w:val="0"/>
      <w:marRight w:val="0"/>
      <w:marTop w:val="0"/>
      <w:marBottom w:val="0"/>
      <w:divBdr>
        <w:top w:val="none" w:sz="0" w:space="0" w:color="auto"/>
        <w:left w:val="none" w:sz="0" w:space="0" w:color="auto"/>
        <w:bottom w:val="none" w:sz="0" w:space="0" w:color="auto"/>
        <w:right w:val="none" w:sz="0" w:space="0" w:color="auto"/>
      </w:divBdr>
      <w:divsChild>
        <w:div w:id="649333422">
          <w:marLeft w:val="480"/>
          <w:marRight w:val="0"/>
          <w:marTop w:val="0"/>
          <w:marBottom w:val="0"/>
          <w:divBdr>
            <w:top w:val="none" w:sz="0" w:space="0" w:color="auto"/>
            <w:left w:val="none" w:sz="0" w:space="0" w:color="auto"/>
            <w:bottom w:val="none" w:sz="0" w:space="0" w:color="auto"/>
            <w:right w:val="none" w:sz="0" w:space="0" w:color="auto"/>
          </w:divBdr>
        </w:div>
        <w:div w:id="1216238639">
          <w:marLeft w:val="480"/>
          <w:marRight w:val="0"/>
          <w:marTop w:val="0"/>
          <w:marBottom w:val="0"/>
          <w:divBdr>
            <w:top w:val="none" w:sz="0" w:space="0" w:color="auto"/>
            <w:left w:val="none" w:sz="0" w:space="0" w:color="auto"/>
            <w:bottom w:val="none" w:sz="0" w:space="0" w:color="auto"/>
            <w:right w:val="none" w:sz="0" w:space="0" w:color="auto"/>
          </w:divBdr>
        </w:div>
        <w:div w:id="617831536">
          <w:marLeft w:val="480"/>
          <w:marRight w:val="0"/>
          <w:marTop w:val="0"/>
          <w:marBottom w:val="0"/>
          <w:divBdr>
            <w:top w:val="none" w:sz="0" w:space="0" w:color="auto"/>
            <w:left w:val="none" w:sz="0" w:space="0" w:color="auto"/>
            <w:bottom w:val="none" w:sz="0" w:space="0" w:color="auto"/>
            <w:right w:val="none" w:sz="0" w:space="0" w:color="auto"/>
          </w:divBdr>
        </w:div>
      </w:divsChild>
    </w:div>
    <w:div w:id="1518230023">
      <w:bodyDiv w:val="1"/>
      <w:marLeft w:val="0"/>
      <w:marRight w:val="0"/>
      <w:marTop w:val="0"/>
      <w:marBottom w:val="0"/>
      <w:divBdr>
        <w:top w:val="none" w:sz="0" w:space="0" w:color="auto"/>
        <w:left w:val="none" w:sz="0" w:space="0" w:color="auto"/>
        <w:bottom w:val="none" w:sz="0" w:space="0" w:color="auto"/>
        <w:right w:val="none" w:sz="0" w:space="0" w:color="auto"/>
      </w:divBdr>
      <w:divsChild>
        <w:div w:id="985160886">
          <w:marLeft w:val="640"/>
          <w:marRight w:val="0"/>
          <w:marTop w:val="0"/>
          <w:marBottom w:val="0"/>
          <w:divBdr>
            <w:top w:val="none" w:sz="0" w:space="0" w:color="auto"/>
            <w:left w:val="none" w:sz="0" w:space="0" w:color="auto"/>
            <w:bottom w:val="none" w:sz="0" w:space="0" w:color="auto"/>
            <w:right w:val="none" w:sz="0" w:space="0" w:color="auto"/>
          </w:divBdr>
        </w:div>
        <w:div w:id="1151216301">
          <w:marLeft w:val="640"/>
          <w:marRight w:val="0"/>
          <w:marTop w:val="0"/>
          <w:marBottom w:val="0"/>
          <w:divBdr>
            <w:top w:val="none" w:sz="0" w:space="0" w:color="auto"/>
            <w:left w:val="none" w:sz="0" w:space="0" w:color="auto"/>
            <w:bottom w:val="none" w:sz="0" w:space="0" w:color="auto"/>
            <w:right w:val="none" w:sz="0" w:space="0" w:color="auto"/>
          </w:divBdr>
        </w:div>
        <w:div w:id="1070425854">
          <w:marLeft w:val="640"/>
          <w:marRight w:val="0"/>
          <w:marTop w:val="0"/>
          <w:marBottom w:val="0"/>
          <w:divBdr>
            <w:top w:val="none" w:sz="0" w:space="0" w:color="auto"/>
            <w:left w:val="none" w:sz="0" w:space="0" w:color="auto"/>
            <w:bottom w:val="none" w:sz="0" w:space="0" w:color="auto"/>
            <w:right w:val="none" w:sz="0" w:space="0" w:color="auto"/>
          </w:divBdr>
        </w:div>
        <w:div w:id="884564055">
          <w:marLeft w:val="640"/>
          <w:marRight w:val="0"/>
          <w:marTop w:val="0"/>
          <w:marBottom w:val="0"/>
          <w:divBdr>
            <w:top w:val="none" w:sz="0" w:space="0" w:color="auto"/>
            <w:left w:val="none" w:sz="0" w:space="0" w:color="auto"/>
            <w:bottom w:val="none" w:sz="0" w:space="0" w:color="auto"/>
            <w:right w:val="none" w:sz="0" w:space="0" w:color="auto"/>
          </w:divBdr>
        </w:div>
        <w:div w:id="420488323">
          <w:marLeft w:val="640"/>
          <w:marRight w:val="0"/>
          <w:marTop w:val="0"/>
          <w:marBottom w:val="0"/>
          <w:divBdr>
            <w:top w:val="none" w:sz="0" w:space="0" w:color="auto"/>
            <w:left w:val="none" w:sz="0" w:space="0" w:color="auto"/>
            <w:bottom w:val="none" w:sz="0" w:space="0" w:color="auto"/>
            <w:right w:val="none" w:sz="0" w:space="0" w:color="auto"/>
          </w:divBdr>
        </w:div>
        <w:div w:id="1098252627">
          <w:marLeft w:val="640"/>
          <w:marRight w:val="0"/>
          <w:marTop w:val="0"/>
          <w:marBottom w:val="0"/>
          <w:divBdr>
            <w:top w:val="none" w:sz="0" w:space="0" w:color="auto"/>
            <w:left w:val="none" w:sz="0" w:space="0" w:color="auto"/>
            <w:bottom w:val="none" w:sz="0" w:space="0" w:color="auto"/>
            <w:right w:val="none" w:sz="0" w:space="0" w:color="auto"/>
          </w:divBdr>
        </w:div>
      </w:divsChild>
    </w:div>
    <w:div w:id="1562130721">
      <w:bodyDiv w:val="1"/>
      <w:marLeft w:val="0"/>
      <w:marRight w:val="0"/>
      <w:marTop w:val="0"/>
      <w:marBottom w:val="0"/>
      <w:divBdr>
        <w:top w:val="none" w:sz="0" w:space="0" w:color="auto"/>
        <w:left w:val="none" w:sz="0" w:space="0" w:color="auto"/>
        <w:bottom w:val="none" w:sz="0" w:space="0" w:color="auto"/>
        <w:right w:val="none" w:sz="0" w:space="0" w:color="auto"/>
      </w:divBdr>
      <w:divsChild>
        <w:div w:id="547492291">
          <w:marLeft w:val="640"/>
          <w:marRight w:val="0"/>
          <w:marTop w:val="0"/>
          <w:marBottom w:val="0"/>
          <w:divBdr>
            <w:top w:val="none" w:sz="0" w:space="0" w:color="auto"/>
            <w:left w:val="none" w:sz="0" w:space="0" w:color="auto"/>
            <w:bottom w:val="none" w:sz="0" w:space="0" w:color="auto"/>
            <w:right w:val="none" w:sz="0" w:space="0" w:color="auto"/>
          </w:divBdr>
        </w:div>
        <w:div w:id="31925598">
          <w:marLeft w:val="640"/>
          <w:marRight w:val="0"/>
          <w:marTop w:val="0"/>
          <w:marBottom w:val="0"/>
          <w:divBdr>
            <w:top w:val="none" w:sz="0" w:space="0" w:color="auto"/>
            <w:left w:val="none" w:sz="0" w:space="0" w:color="auto"/>
            <w:bottom w:val="none" w:sz="0" w:space="0" w:color="auto"/>
            <w:right w:val="none" w:sz="0" w:space="0" w:color="auto"/>
          </w:divBdr>
        </w:div>
        <w:div w:id="179440915">
          <w:marLeft w:val="640"/>
          <w:marRight w:val="0"/>
          <w:marTop w:val="0"/>
          <w:marBottom w:val="0"/>
          <w:divBdr>
            <w:top w:val="none" w:sz="0" w:space="0" w:color="auto"/>
            <w:left w:val="none" w:sz="0" w:space="0" w:color="auto"/>
            <w:bottom w:val="none" w:sz="0" w:space="0" w:color="auto"/>
            <w:right w:val="none" w:sz="0" w:space="0" w:color="auto"/>
          </w:divBdr>
        </w:div>
        <w:div w:id="545456533">
          <w:marLeft w:val="640"/>
          <w:marRight w:val="0"/>
          <w:marTop w:val="0"/>
          <w:marBottom w:val="0"/>
          <w:divBdr>
            <w:top w:val="none" w:sz="0" w:space="0" w:color="auto"/>
            <w:left w:val="none" w:sz="0" w:space="0" w:color="auto"/>
            <w:bottom w:val="none" w:sz="0" w:space="0" w:color="auto"/>
            <w:right w:val="none" w:sz="0" w:space="0" w:color="auto"/>
          </w:divBdr>
        </w:div>
        <w:div w:id="873232859">
          <w:marLeft w:val="640"/>
          <w:marRight w:val="0"/>
          <w:marTop w:val="0"/>
          <w:marBottom w:val="0"/>
          <w:divBdr>
            <w:top w:val="none" w:sz="0" w:space="0" w:color="auto"/>
            <w:left w:val="none" w:sz="0" w:space="0" w:color="auto"/>
            <w:bottom w:val="none" w:sz="0" w:space="0" w:color="auto"/>
            <w:right w:val="none" w:sz="0" w:space="0" w:color="auto"/>
          </w:divBdr>
        </w:div>
        <w:div w:id="2021930544">
          <w:marLeft w:val="640"/>
          <w:marRight w:val="0"/>
          <w:marTop w:val="0"/>
          <w:marBottom w:val="0"/>
          <w:divBdr>
            <w:top w:val="none" w:sz="0" w:space="0" w:color="auto"/>
            <w:left w:val="none" w:sz="0" w:space="0" w:color="auto"/>
            <w:bottom w:val="none" w:sz="0" w:space="0" w:color="auto"/>
            <w:right w:val="none" w:sz="0" w:space="0" w:color="auto"/>
          </w:divBdr>
        </w:div>
      </w:divsChild>
    </w:div>
    <w:div w:id="1617176459">
      <w:bodyDiv w:val="1"/>
      <w:marLeft w:val="0"/>
      <w:marRight w:val="0"/>
      <w:marTop w:val="0"/>
      <w:marBottom w:val="0"/>
      <w:divBdr>
        <w:top w:val="none" w:sz="0" w:space="0" w:color="auto"/>
        <w:left w:val="none" w:sz="0" w:space="0" w:color="auto"/>
        <w:bottom w:val="none" w:sz="0" w:space="0" w:color="auto"/>
        <w:right w:val="none" w:sz="0" w:space="0" w:color="auto"/>
      </w:divBdr>
      <w:divsChild>
        <w:div w:id="1293094872">
          <w:marLeft w:val="640"/>
          <w:marRight w:val="0"/>
          <w:marTop w:val="0"/>
          <w:marBottom w:val="0"/>
          <w:divBdr>
            <w:top w:val="none" w:sz="0" w:space="0" w:color="auto"/>
            <w:left w:val="none" w:sz="0" w:space="0" w:color="auto"/>
            <w:bottom w:val="none" w:sz="0" w:space="0" w:color="auto"/>
            <w:right w:val="none" w:sz="0" w:space="0" w:color="auto"/>
          </w:divBdr>
        </w:div>
        <w:div w:id="1574848423">
          <w:marLeft w:val="640"/>
          <w:marRight w:val="0"/>
          <w:marTop w:val="0"/>
          <w:marBottom w:val="0"/>
          <w:divBdr>
            <w:top w:val="none" w:sz="0" w:space="0" w:color="auto"/>
            <w:left w:val="none" w:sz="0" w:space="0" w:color="auto"/>
            <w:bottom w:val="none" w:sz="0" w:space="0" w:color="auto"/>
            <w:right w:val="none" w:sz="0" w:space="0" w:color="auto"/>
          </w:divBdr>
        </w:div>
      </w:divsChild>
    </w:div>
    <w:div w:id="1649893568">
      <w:bodyDiv w:val="1"/>
      <w:marLeft w:val="0"/>
      <w:marRight w:val="0"/>
      <w:marTop w:val="0"/>
      <w:marBottom w:val="0"/>
      <w:divBdr>
        <w:top w:val="none" w:sz="0" w:space="0" w:color="auto"/>
        <w:left w:val="none" w:sz="0" w:space="0" w:color="auto"/>
        <w:bottom w:val="none" w:sz="0" w:space="0" w:color="auto"/>
        <w:right w:val="none" w:sz="0" w:space="0" w:color="auto"/>
      </w:divBdr>
      <w:divsChild>
        <w:div w:id="524902865">
          <w:marLeft w:val="640"/>
          <w:marRight w:val="0"/>
          <w:marTop w:val="0"/>
          <w:marBottom w:val="0"/>
          <w:divBdr>
            <w:top w:val="none" w:sz="0" w:space="0" w:color="auto"/>
            <w:left w:val="none" w:sz="0" w:space="0" w:color="auto"/>
            <w:bottom w:val="none" w:sz="0" w:space="0" w:color="auto"/>
            <w:right w:val="none" w:sz="0" w:space="0" w:color="auto"/>
          </w:divBdr>
        </w:div>
        <w:div w:id="1101995868">
          <w:marLeft w:val="640"/>
          <w:marRight w:val="0"/>
          <w:marTop w:val="0"/>
          <w:marBottom w:val="0"/>
          <w:divBdr>
            <w:top w:val="none" w:sz="0" w:space="0" w:color="auto"/>
            <w:left w:val="none" w:sz="0" w:space="0" w:color="auto"/>
            <w:bottom w:val="none" w:sz="0" w:space="0" w:color="auto"/>
            <w:right w:val="none" w:sz="0" w:space="0" w:color="auto"/>
          </w:divBdr>
        </w:div>
        <w:div w:id="816454819">
          <w:marLeft w:val="640"/>
          <w:marRight w:val="0"/>
          <w:marTop w:val="0"/>
          <w:marBottom w:val="0"/>
          <w:divBdr>
            <w:top w:val="none" w:sz="0" w:space="0" w:color="auto"/>
            <w:left w:val="none" w:sz="0" w:space="0" w:color="auto"/>
            <w:bottom w:val="none" w:sz="0" w:space="0" w:color="auto"/>
            <w:right w:val="none" w:sz="0" w:space="0" w:color="auto"/>
          </w:divBdr>
        </w:div>
        <w:div w:id="731344963">
          <w:marLeft w:val="640"/>
          <w:marRight w:val="0"/>
          <w:marTop w:val="0"/>
          <w:marBottom w:val="0"/>
          <w:divBdr>
            <w:top w:val="none" w:sz="0" w:space="0" w:color="auto"/>
            <w:left w:val="none" w:sz="0" w:space="0" w:color="auto"/>
            <w:bottom w:val="none" w:sz="0" w:space="0" w:color="auto"/>
            <w:right w:val="none" w:sz="0" w:space="0" w:color="auto"/>
          </w:divBdr>
        </w:div>
      </w:divsChild>
    </w:div>
    <w:div w:id="1658653032">
      <w:bodyDiv w:val="1"/>
      <w:marLeft w:val="0"/>
      <w:marRight w:val="0"/>
      <w:marTop w:val="0"/>
      <w:marBottom w:val="0"/>
      <w:divBdr>
        <w:top w:val="none" w:sz="0" w:space="0" w:color="auto"/>
        <w:left w:val="none" w:sz="0" w:space="0" w:color="auto"/>
        <w:bottom w:val="none" w:sz="0" w:space="0" w:color="auto"/>
        <w:right w:val="none" w:sz="0" w:space="0" w:color="auto"/>
      </w:divBdr>
      <w:divsChild>
        <w:div w:id="325015732">
          <w:marLeft w:val="640"/>
          <w:marRight w:val="0"/>
          <w:marTop w:val="0"/>
          <w:marBottom w:val="0"/>
          <w:divBdr>
            <w:top w:val="none" w:sz="0" w:space="0" w:color="auto"/>
            <w:left w:val="none" w:sz="0" w:space="0" w:color="auto"/>
            <w:bottom w:val="none" w:sz="0" w:space="0" w:color="auto"/>
            <w:right w:val="none" w:sz="0" w:space="0" w:color="auto"/>
          </w:divBdr>
        </w:div>
        <w:div w:id="444229731">
          <w:marLeft w:val="640"/>
          <w:marRight w:val="0"/>
          <w:marTop w:val="0"/>
          <w:marBottom w:val="0"/>
          <w:divBdr>
            <w:top w:val="none" w:sz="0" w:space="0" w:color="auto"/>
            <w:left w:val="none" w:sz="0" w:space="0" w:color="auto"/>
            <w:bottom w:val="none" w:sz="0" w:space="0" w:color="auto"/>
            <w:right w:val="none" w:sz="0" w:space="0" w:color="auto"/>
          </w:divBdr>
        </w:div>
        <w:div w:id="1121412637">
          <w:marLeft w:val="640"/>
          <w:marRight w:val="0"/>
          <w:marTop w:val="0"/>
          <w:marBottom w:val="0"/>
          <w:divBdr>
            <w:top w:val="none" w:sz="0" w:space="0" w:color="auto"/>
            <w:left w:val="none" w:sz="0" w:space="0" w:color="auto"/>
            <w:bottom w:val="none" w:sz="0" w:space="0" w:color="auto"/>
            <w:right w:val="none" w:sz="0" w:space="0" w:color="auto"/>
          </w:divBdr>
        </w:div>
        <w:div w:id="259416701">
          <w:marLeft w:val="640"/>
          <w:marRight w:val="0"/>
          <w:marTop w:val="0"/>
          <w:marBottom w:val="0"/>
          <w:divBdr>
            <w:top w:val="none" w:sz="0" w:space="0" w:color="auto"/>
            <w:left w:val="none" w:sz="0" w:space="0" w:color="auto"/>
            <w:bottom w:val="none" w:sz="0" w:space="0" w:color="auto"/>
            <w:right w:val="none" w:sz="0" w:space="0" w:color="auto"/>
          </w:divBdr>
        </w:div>
        <w:div w:id="181482142">
          <w:marLeft w:val="640"/>
          <w:marRight w:val="0"/>
          <w:marTop w:val="0"/>
          <w:marBottom w:val="0"/>
          <w:divBdr>
            <w:top w:val="none" w:sz="0" w:space="0" w:color="auto"/>
            <w:left w:val="none" w:sz="0" w:space="0" w:color="auto"/>
            <w:bottom w:val="none" w:sz="0" w:space="0" w:color="auto"/>
            <w:right w:val="none" w:sz="0" w:space="0" w:color="auto"/>
          </w:divBdr>
        </w:div>
        <w:div w:id="1900093828">
          <w:marLeft w:val="640"/>
          <w:marRight w:val="0"/>
          <w:marTop w:val="0"/>
          <w:marBottom w:val="0"/>
          <w:divBdr>
            <w:top w:val="none" w:sz="0" w:space="0" w:color="auto"/>
            <w:left w:val="none" w:sz="0" w:space="0" w:color="auto"/>
            <w:bottom w:val="none" w:sz="0" w:space="0" w:color="auto"/>
            <w:right w:val="none" w:sz="0" w:space="0" w:color="auto"/>
          </w:divBdr>
        </w:div>
      </w:divsChild>
    </w:div>
    <w:div w:id="1662659585">
      <w:bodyDiv w:val="1"/>
      <w:marLeft w:val="0"/>
      <w:marRight w:val="0"/>
      <w:marTop w:val="0"/>
      <w:marBottom w:val="0"/>
      <w:divBdr>
        <w:top w:val="none" w:sz="0" w:space="0" w:color="auto"/>
        <w:left w:val="none" w:sz="0" w:space="0" w:color="auto"/>
        <w:bottom w:val="none" w:sz="0" w:space="0" w:color="auto"/>
        <w:right w:val="none" w:sz="0" w:space="0" w:color="auto"/>
      </w:divBdr>
      <w:divsChild>
        <w:div w:id="195774528">
          <w:marLeft w:val="640"/>
          <w:marRight w:val="0"/>
          <w:marTop w:val="0"/>
          <w:marBottom w:val="0"/>
          <w:divBdr>
            <w:top w:val="none" w:sz="0" w:space="0" w:color="auto"/>
            <w:left w:val="none" w:sz="0" w:space="0" w:color="auto"/>
            <w:bottom w:val="none" w:sz="0" w:space="0" w:color="auto"/>
            <w:right w:val="none" w:sz="0" w:space="0" w:color="auto"/>
          </w:divBdr>
        </w:div>
        <w:div w:id="1298298558">
          <w:marLeft w:val="640"/>
          <w:marRight w:val="0"/>
          <w:marTop w:val="0"/>
          <w:marBottom w:val="0"/>
          <w:divBdr>
            <w:top w:val="none" w:sz="0" w:space="0" w:color="auto"/>
            <w:left w:val="none" w:sz="0" w:space="0" w:color="auto"/>
            <w:bottom w:val="none" w:sz="0" w:space="0" w:color="auto"/>
            <w:right w:val="none" w:sz="0" w:space="0" w:color="auto"/>
          </w:divBdr>
        </w:div>
        <w:div w:id="1869223468">
          <w:marLeft w:val="640"/>
          <w:marRight w:val="0"/>
          <w:marTop w:val="0"/>
          <w:marBottom w:val="0"/>
          <w:divBdr>
            <w:top w:val="none" w:sz="0" w:space="0" w:color="auto"/>
            <w:left w:val="none" w:sz="0" w:space="0" w:color="auto"/>
            <w:bottom w:val="none" w:sz="0" w:space="0" w:color="auto"/>
            <w:right w:val="none" w:sz="0" w:space="0" w:color="auto"/>
          </w:divBdr>
        </w:div>
        <w:div w:id="426271029">
          <w:marLeft w:val="640"/>
          <w:marRight w:val="0"/>
          <w:marTop w:val="0"/>
          <w:marBottom w:val="0"/>
          <w:divBdr>
            <w:top w:val="none" w:sz="0" w:space="0" w:color="auto"/>
            <w:left w:val="none" w:sz="0" w:space="0" w:color="auto"/>
            <w:bottom w:val="none" w:sz="0" w:space="0" w:color="auto"/>
            <w:right w:val="none" w:sz="0" w:space="0" w:color="auto"/>
          </w:divBdr>
        </w:div>
        <w:div w:id="1504513007">
          <w:marLeft w:val="640"/>
          <w:marRight w:val="0"/>
          <w:marTop w:val="0"/>
          <w:marBottom w:val="0"/>
          <w:divBdr>
            <w:top w:val="none" w:sz="0" w:space="0" w:color="auto"/>
            <w:left w:val="none" w:sz="0" w:space="0" w:color="auto"/>
            <w:bottom w:val="none" w:sz="0" w:space="0" w:color="auto"/>
            <w:right w:val="none" w:sz="0" w:space="0" w:color="auto"/>
          </w:divBdr>
        </w:div>
        <w:div w:id="1214080483">
          <w:marLeft w:val="640"/>
          <w:marRight w:val="0"/>
          <w:marTop w:val="0"/>
          <w:marBottom w:val="0"/>
          <w:divBdr>
            <w:top w:val="none" w:sz="0" w:space="0" w:color="auto"/>
            <w:left w:val="none" w:sz="0" w:space="0" w:color="auto"/>
            <w:bottom w:val="none" w:sz="0" w:space="0" w:color="auto"/>
            <w:right w:val="none" w:sz="0" w:space="0" w:color="auto"/>
          </w:divBdr>
        </w:div>
      </w:divsChild>
    </w:div>
    <w:div w:id="1683045267">
      <w:bodyDiv w:val="1"/>
      <w:marLeft w:val="0"/>
      <w:marRight w:val="0"/>
      <w:marTop w:val="0"/>
      <w:marBottom w:val="0"/>
      <w:divBdr>
        <w:top w:val="none" w:sz="0" w:space="0" w:color="auto"/>
        <w:left w:val="none" w:sz="0" w:space="0" w:color="auto"/>
        <w:bottom w:val="none" w:sz="0" w:space="0" w:color="auto"/>
        <w:right w:val="none" w:sz="0" w:space="0" w:color="auto"/>
      </w:divBdr>
      <w:divsChild>
        <w:div w:id="2057846542">
          <w:marLeft w:val="640"/>
          <w:marRight w:val="0"/>
          <w:marTop w:val="0"/>
          <w:marBottom w:val="0"/>
          <w:divBdr>
            <w:top w:val="none" w:sz="0" w:space="0" w:color="auto"/>
            <w:left w:val="none" w:sz="0" w:space="0" w:color="auto"/>
            <w:bottom w:val="none" w:sz="0" w:space="0" w:color="auto"/>
            <w:right w:val="none" w:sz="0" w:space="0" w:color="auto"/>
          </w:divBdr>
        </w:div>
        <w:div w:id="412095144">
          <w:marLeft w:val="640"/>
          <w:marRight w:val="0"/>
          <w:marTop w:val="0"/>
          <w:marBottom w:val="0"/>
          <w:divBdr>
            <w:top w:val="none" w:sz="0" w:space="0" w:color="auto"/>
            <w:left w:val="none" w:sz="0" w:space="0" w:color="auto"/>
            <w:bottom w:val="none" w:sz="0" w:space="0" w:color="auto"/>
            <w:right w:val="none" w:sz="0" w:space="0" w:color="auto"/>
          </w:divBdr>
        </w:div>
        <w:div w:id="1169128509">
          <w:marLeft w:val="640"/>
          <w:marRight w:val="0"/>
          <w:marTop w:val="0"/>
          <w:marBottom w:val="0"/>
          <w:divBdr>
            <w:top w:val="none" w:sz="0" w:space="0" w:color="auto"/>
            <w:left w:val="none" w:sz="0" w:space="0" w:color="auto"/>
            <w:bottom w:val="none" w:sz="0" w:space="0" w:color="auto"/>
            <w:right w:val="none" w:sz="0" w:space="0" w:color="auto"/>
          </w:divBdr>
        </w:div>
      </w:divsChild>
    </w:div>
    <w:div w:id="1712681115">
      <w:bodyDiv w:val="1"/>
      <w:marLeft w:val="0"/>
      <w:marRight w:val="0"/>
      <w:marTop w:val="0"/>
      <w:marBottom w:val="0"/>
      <w:divBdr>
        <w:top w:val="none" w:sz="0" w:space="0" w:color="auto"/>
        <w:left w:val="none" w:sz="0" w:space="0" w:color="auto"/>
        <w:bottom w:val="none" w:sz="0" w:space="0" w:color="auto"/>
        <w:right w:val="none" w:sz="0" w:space="0" w:color="auto"/>
      </w:divBdr>
      <w:divsChild>
        <w:div w:id="1236938320">
          <w:marLeft w:val="640"/>
          <w:marRight w:val="0"/>
          <w:marTop w:val="0"/>
          <w:marBottom w:val="0"/>
          <w:divBdr>
            <w:top w:val="none" w:sz="0" w:space="0" w:color="auto"/>
            <w:left w:val="none" w:sz="0" w:space="0" w:color="auto"/>
            <w:bottom w:val="none" w:sz="0" w:space="0" w:color="auto"/>
            <w:right w:val="none" w:sz="0" w:space="0" w:color="auto"/>
          </w:divBdr>
        </w:div>
        <w:div w:id="1112628425">
          <w:marLeft w:val="640"/>
          <w:marRight w:val="0"/>
          <w:marTop w:val="0"/>
          <w:marBottom w:val="0"/>
          <w:divBdr>
            <w:top w:val="none" w:sz="0" w:space="0" w:color="auto"/>
            <w:left w:val="none" w:sz="0" w:space="0" w:color="auto"/>
            <w:bottom w:val="none" w:sz="0" w:space="0" w:color="auto"/>
            <w:right w:val="none" w:sz="0" w:space="0" w:color="auto"/>
          </w:divBdr>
        </w:div>
        <w:div w:id="790049250">
          <w:marLeft w:val="640"/>
          <w:marRight w:val="0"/>
          <w:marTop w:val="0"/>
          <w:marBottom w:val="0"/>
          <w:divBdr>
            <w:top w:val="none" w:sz="0" w:space="0" w:color="auto"/>
            <w:left w:val="none" w:sz="0" w:space="0" w:color="auto"/>
            <w:bottom w:val="none" w:sz="0" w:space="0" w:color="auto"/>
            <w:right w:val="none" w:sz="0" w:space="0" w:color="auto"/>
          </w:divBdr>
        </w:div>
        <w:div w:id="1179151189">
          <w:marLeft w:val="640"/>
          <w:marRight w:val="0"/>
          <w:marTop w:val="0"/>
          <w:marBottom w:val="0"/>
          <w:divBdr>
            <w:top w:val="none" w:sz="0" w:space="0" w:color="auto"/>
            <w:left w:val="none" w:sz="0" w:space="0" w:color="auto"/>
            <w:bottom w:val="none" w:sz="0" w:space="0" w:color="auto"/>
            <w:right w:val="none" w:sz="0" w:space="0" w:color="auto"/>
          </w:divBdr>
        </w:div>
        <w:div w:id="1448967096">
          <w:marLeft w:val="640"/>
          <w:marRight w:val="0"/>
          <w:marTop w:val="0"/>
          <w:marBottom w:val="0"/>
          <w:divBdr>
            <w:top w:val="none" w:sz="0" w:space="0" w:color="auto"/>
            <w:left w:val="none" w:sz="0" w:space="0" w:color="auto"/>
            <w:bottom w:val="none" w:sz="0" w:space="0" w:color="auto"/>
            <w:right w:val="none" w:sz="0" w:space="0" w:color="auto"/>
          </w:divBdr>
        </w:div>
      </w:divsChild>
    </w:div>
    <w:div w:id="1731927571">
      <w:bodyDiv w:val="1"/>
      <w:marLeft w:val="0"/>
      <w:marRight w:val="0"/>
      <w:marTop w:val="0"/>
      <w:marBottom w:val="0"/>
      <w:divBdr>
        <w:top w:val="none" w:sz="0" w:space="0" w:color="auto"/>
        <w:left w:val="none" w:sz="0" w:space="0" w:color="auto"/>
        <w:bottom w:val="none" w:sz="0" w:space="0" w:color="auto"/>
        <w:right w:val="none" w:sz="0" w:space="0" w:color="auto"/>
      </w:divBdr>
      <w:divsChild>
        <w:div w:id="1072200039">
          <w:marLeft w:val="640"/>
          <w:marRight w:val="0"/>
          <w:marTop w:val="0"/>
          <w:marBottom w:val="0"/>
          <w:divBdr>
            <w:top w:val="none" w:sz="0" w:space="0" w:color="auto"/>
            <w:left w:val="none" w:sz="0" w:space="0" w:color="auto"/>
            <w:bottom w:val="none" w:sz="0" w:space="0" w:color="auto"/>
            <w:right w:val="none" w:sz="0" w:space="0" w:color="auto"/>
          </w:divBdr>
        </w:div>
        <w:div w:id="53238990">
          <w:marLeft w:val="640"/>
          <w:marRight w:val="0"/>
          <w:marTop w:val="0"/>
          <w:marBottom w:val="0"/>
          <w:divBdr>
            <w:top w:val="none" w:sz="0" w:space="0" w:color="auto"/>
            <w:left w:val="none" w:sz="0" w:space="0" w:color="auto"/>
            <w:bottom w:val="none" w:sz="0" w:space="0" w:color="auto"/>
            <w:right w:val="none" w:sz="0" w:space="0" w:color="auto"/>
          </w:divBdr>
        </w:div>
        <w:div w:id="1564638096">
          <w:marLeft w:val="640"/>
          <w:marRight w:val="0"/>
          <w:marTop w:val="0"/>
          <w:marBottom w:val="0"/>
          <w:divBdr>
            <w:top w:val="none" w:sz="0" w:space="0" w:color="auto"/>
            <w:left w:val="none" w:sz="0" w:space="0" w:color="auto"/>
            <w:bottom w:val="none" w:sz="0" w:space="0" w:color="auto"/>
            <w:right w:val="none" w:sz="0" w:space="0" w:color="auto"/>
          </w:divBdr>
        </w:div>
        <w:div w:id="1893737303">
          <w:marLeft w:val="640"/>
          <w:marRight w:val="0"/>
          <w:marTop w:val="0"/>
          <w:marBottom w:val="0"/>
          <w:divBdr>
            <w:top w:val="none" w:sz="0" w:space="0" w:color="auto"/>
            <w:left w:val="none" w:sz="0" w:space="0" w:color="auto"/>
            <w:bottom w:val="none" w:sz="0" w:space="0" w:color="auto"/>
            <w:right w:val="none" w:sz="0" w:space="0" w:color="auto"/>
          </w:divBdr>
        </w:div>
        <w:div w:id="1654065410">
          <w:marLeft w:val="640"/>
          <w:marRight w:val="0"/>
          <w:marTop w:val="0"/>
          <w:marBottom w:val="0"/>
          <w:divBdr>
            <w:top w:val="none" w:sz="0" w:space="0" w:color="auto"/>
            <w:left w:val="none" w:sz="0" w:space="0" w:color="auto"/>
            <w:bottom w:val="none" w:sz="0" w:space="0" w:color="auto"/>
            <w:right w:val="none" w:sz="0" w:space="0" w:color="auto"/>
          </w:divBdr>
        </w:div>
        <w:div w:id="701057856">
          <w:marLeft w:val="640"/>
          <w:marRight w:val="0"/>
          <w:marTop w:val="0"/>
          <w:marBottom w:val="0"/>
          <w:divBdr>
            <w:top w:val="none" w:sz="0" w:space="0" w:color="auto"/>
            <w:left w:val="none" w:sz="0" w:space="0" w:color="auto"/>
            <w:bottom w:val="none" w:sz="0" w:space="0" w:color="auto"/>
            <w:right w:val="none" w:sz="0" w:space="0" w:color="auto"/>
          </w:divBdr>
        </w:div>
      </w:divsChild>
    </w:div>
    <w:div w:id="1754280069">
      <w:bodyDiv w:val="1"/>
      <w:marLeft w:val="0"/>
      <w:marRight w:val="0"/>
      <w:marTop w:val="0"/>
      <w:marBottom w:val="0"/>
      <w:divBdr>
        <w:top w:val="none" w:sz="0" w:space="0" w:color="auto"/>
        <w:left w:val="none" w:sz="0" w:space="0" w:color="auto"/>
        <w:bottom w:val="none" w:sz="0" w:space="0" w:color="auto"/>
        <w:right w:val="none" w:sz="0" w:space="0" w:color="auto"/>
      </w:divBdr>
      <w:divsChild>
        <w:div w:id="1392998801">
          <w:marLeft w:val="640"/>
          <w:marRight w:val="0"/>
          <w:marTop w:val="0"/>
          <w:marBottom w:val="0"/>
          <w:divBdr>
            <w:top w:val="none" w:sz="0" w:space="0" w:color="auto"/>
            <w:left w:val="none" w:sz="0" w:space="0" w:color="auto"/>
            <w:bottom w:val="none" w:sz="0" w:space="0" w:color="auto"/>
            <w:right w:val="none" w:sz="0" w:space="0" w:color="auto"/>
          </w:divBdr>
        </w:div>
        <w:div w:id="1564489949">
          <w:marLeft w:val="640"/>
          <w:marRight w:val="0"/>
          <w:marTop w:val="0"/>
          <w:marBottom w:val="0"/>
          <w:divBdr>
            <w:top w:val="none" w:sz="0" w:space="0" w:color="auto"/>
            <w:left w:val="none" w:sz="0" w:space="0" w:color="auto"/>
            <w:bottom w:val="none" w:sz="0" w:space="0" w:color="auto"/>
            <w:right w:val="none" w:sz="0" w:space="0" w:color="auto"/>
          </w:divBdr>
        </w:div>
        <w:div w:id="483200841">
          <w:marLeft w:val="640"/>
          <w:marRight w:val="0"/>
          <w:marTop w:val="0"/>
          <w:marBottom w:val="0"/>
          <w:divBdr>
            <w:top w:val="none" w:sz="0" w:space="0" w:color="auto"/>
            <w:left w:val="none" w:sz="0" w:space="0" w:color="auto"/>
            <w:bottom w:val="none" w:sz="0" w:space="0" w:color="auto"/>
            <w:right w:val="none" w:sz="0" w:space="0" w:color="auto"/>
          </w:divBdr>
        </w:div>
        <w:div w:id="1951278689">
          <w:marLeft w:val="640"/>
          <w:marRight w:val="0"/>
          <w:marTop w:val="0"/>
          <w:marBottom w:val="0"/>
          <w:divBdr>
            <w:top w:val="none" w:sz="0" w:space="0" w:color="auto"/>
            <w:left w:val="none" w:sz="0" w:space="0" w:color="auto"/>
            <w:bottom w:val="none" w:sz="0" w:space="0" w:color="auto"/>
            <w:right w:val="none" w:sz="0" w:space="0" w:color="auto"/>
          </w:divBdr>
        </w:div>
        <w:div w:id="1550191366">
          <w:marLeft w:val="640"/>
          <w:marRight w:val="0"/>
          <w:marTop w:val="0"/>
          <w:marBottom w:val="0"/>
          <w:divBdr>
            <w:top w:val="none" w:sz="0" w:space="0" w:color="auto"/>
            <w:left w:val="none" w:sz="0" w:space="0" w:color="auto"/>
            <w:bottom w:val="none" w:sz="0" w:space="0" w:color="auto"/>
            <w:right w:val="none" w:sz="0" w:space="0" w:color="auto"/>
          </w:divBdr>
        </w:div>
        <w:div w:id="1790852376">
          <w:marLeft w:val="640"/>
          <w:marRight w:val="0"/>
          <w:marTop w:val="0"/>
          <w:marBottom w:val="0"/>
          <w:divBdr>
            <w:top w:val="none" w:sz="0" w:space="0" w:color="auto"/>
            <w:left w:val="none" w:sz="0" w:space="0" w:color="auto"/>
            <w:bottom w:val="none" w:sz="0" w:space="0" w:color="auto"/>
            <w:right w:val="none" w:sz="0" w:space="0" w:color="auto"/>
          </w:divBdr>
        </w:div>
      </w:divsChild>
    </w:div>
    <w:div w:id="1764258973">
      <w:bodyDiv w:val="1"/>
      <w:marLeft w:val="0"/>
      <w:marRight w:val="0"/>
      <w:marTop w:val="0"/>
      <w:marBottom w:val="0"/>
      <w:divBdr>
        <w:top w:val="none" w:sz="0" w:space="0" w:color="auto"/>
        <w:left w:val="none" w:sz="0" w:space="0" w:color="auto"/>
        <w:bottom w:val="none" w:sz="0" w:space="0" w:color="auto"/>
        <w:right w:val="none" w:sz="0" w:space="0" w:color="auto"/>
      </w:divBdr>
      <w:divsChild>
        <w:div w:id="905914052">
          <w:marLeft w:val="640"/>
          <w:marRight w:val="0"/>
          <w:marTop w:val="0"/>
          <w:marBottom w:val="0"/>
          <w:divBdr>
            <w:top w:val="none" w:sz="0" w:space="0" w:color="auto"/>
            <w:left w:val="none" w:sz="0" w:space="0" w:color="auto"/>
            <w:bottom w:val="none" w:sz="0" w:space="0" w:color="auto"/>
            <w:right w:val="none" w:sz="0" w:space="0" w:color="auto"/>
          </w:divBdr>
        </w:div>
        <w:div w:id="799609804">
          <w:marLeft w:val="640"/>
          <w:marRight w:val="0"/>
          <w:marTop w:val="0"/>
          <w:marBottom w:val="0"/>
          <w:divBdr>
            <w:top w:val="none" w:sz="0" w:space="0" w:color="auto"/>
            <w:left w:val="none" w:sz="0" w:space="0" w:color="auto"/>
            <w:bottom w:val="none" w:sz="0" w:space="0" w:color="auto"/>
            <w:right w:val="none" w:sz="0" w:space="0" w:color="auto"/>
          </w:divBdr>
        </w:div>
        <w:div w:id="437142215">
          <w:marLeft w:val="640"/>
          <w:marRight w:val="0"/>
          <w:marTop w:val="0"/>
          <w:marBottom w:val="0"/>
          <w:divBdr>
            <w:top w:val="none" w:sz="0" w:space="0" w:color="auto"/>
            <w:left w:val="none" w:sz="0" w:space="0" w:color="auto"/>
            <w:bottom w:val="none" w:sz="0" w:space="0" w:color="auto"/>
            <w:right w:val="none" w:sz="0" w:space="0" w:color="auto"/>
          </w:divBdr>
        </w:div>
      </w:divsChild>
    </w:div>
    <w:div w:id="1782800451">
      <w:bodyDiv w:val="1"/>
      <w:marLeft w:val="0"/>
      <w:marRight w:val="0"/>
      <w:marTop w:val="0"/>
      <w:marBottom w:val="0"/>
      <w:divBdr>
        <w:top w:val="none" w:sz="0" w:space="0" w:color="auto"/>
        <w:left w:val="none" w:sz="0" w:space="0" w:color="auto"/>
        <w:bottom w:val="none" w:sz="0" w:space="0" w:color="auto"/>
        <w:right w:val="none" w:sz="0" w:space="0" w:color="auto"/>
      </w:divBdr>
      <w:divsChild>
        <w:div w:id="80837887">
          <w:marLeft w:val="640"/>
          <w:marRight w:val="0"/>
          <w:marTop w:val="0"/>
          <w:marBottom w:val="0"/>
          <w:divBdr>
            <w:top w:val="none" w:sz="0" w:space="0" w:color="auto"/>
            <w:left w:val="none" w:sz="0" w:space="0" w:color="auto"/>
            <w:bottom w:val="none" w:sz="0" w:space="0" w:color="auto"/>
            <w:right w:val="none" w:sz="0" w:space="0" w:color="auto"/>
          </w:divBdr>
        </w:div>
      </w:divsChild>
    </w:div>
    <w:div w:id="1875773440">
      <w:bodyDiv w:val="1"/>
      <w:marLeft w:val="0"/>
      <w:marRight w:val="0"/>
      <w:marTop w:val="0"/>
      <w:marBottom w:val="0"/>
      <w:divBdr>
        <w:top w:val="none" w:sz="0" w:space="0" w:color="auto"/>
        <w:left w:val="none" w:sz="0" w:space="0" w:color="auto"/>
        <w:bottom w:val="none" w:sz="0" w:space="0" w:color="auto"/>
        <w:right w:val="none" w:sz="0" w:space="0" w:color="auto"/>
      </w:divBdr>
      <w:divsChild>
        <w:div w:id="22102337">
          <w:marLeft w:val="640"/>
          <w:marRight w:val="0"/>
          <w:marTop w:val="0"/>
          <w:marBottom w:val="0"/>
          <w:divBdr>
            <w:top w:val="none" w:sz="0" w:space="0" w:color="auto"/>
            <w:left w:val="none" w:sz="0" w:space="0" w:color="auto"/>
            <w:bottom w:val="none" w:sz="0" w:space="0" w:color="auto"/>
            <w:right w:val="none" w:sz="0" w:space="0" w:color="auto"/>
          </w:divBdr>
        </w:div>
        <w:div w:id="119617715">
          <w:marLeft w:val="640"/>
          <w:marRight w:val="0"/>
          <w:marTop w:val="0"/>
          <w:marBottom w:val="0"/>
          <w:divBdr>
            <w:top w:val="none" w:sz="0" w:space="0" w:color="auto"/>
            <w:left w:val="none" w:sz="0" w:space="0" w:color="auto"/>
            <w:bottom w:val="none" w:sz="0" w:space="0" w:color="auto"/>
            <w:right w:val="none" w:sz="0" w:space="0" w:color="auto"/>
          </w:divBdr>
        </w:div>
        <w:div w:id="862404050">
          <w:marLeft w:val="640"/>
          <w:marRight w:val="0"/>
          <w:marTop w:val="0"/>
          <w:marBottom w:val="0"/>
          <w:divBdr>
            <w:top w:val="none" w:sz="0" w:space="0" w:color="auto"/>
            <w:left w:val="none" w:sz="0" w:space="0" w:color="auto"/>
            <w:bottom w:val="none" w:sz="0" w:space="0" w:color="auto"/>
            <w:right w:val="none" w:sz="0" w:space="0" w:color="auto"/>
          </w:divBdr>
        </w:div>
        <w:div w:id="996884758">
          <w:marLeft w:val="640"/>
          <w:marRight w:val="0"/>
          <w:marTop w:val="0"/>
          <w:marBottom w:val="0"/>
          <w:divBdr>
            <w:top w:val="none" w:sz="0" w:space="0" w:color="auto"/>
            <w:left w:val="none" w:sz="0" w:space="0" w:color="auto"/>
            <w:bottom w:val="none" w:sz="0" w:space="0" w:color="auto"/>
            <w:right w:val="none" w:sz="0" w:space="0" w:color="auto"/>
          </w:divBdr>
        </w:div>
        <w:div w:id="65147484">
          <w:marLeft w:val="640"/>
          <w:marRight w:val="0"/>
          <w:marTop w:val="0"/>
          <w:marBottom w:val="0"/>
          <w:divBdr>
            <w:top w:val="none" w:sz="0" w:space="0" w:color="auto"/>
            <w:left w:val="none" w:sz="0" w:space="0" w:color="auto"/>
            <w:bottom w:val="none" w:sz="0" w:space="0" w:color="auto"/>
            <w:right w:val="none" w:sz="0" w:space="0" w:color="auto"/>
          </w:divBdr>
        </w:div>
        <w:div w:id="1309240387">
          <w:marLeft w:val="640"/>
          <w:marRight w:val="0"/>
          <w:marTop w:val="0"/>
          <w:marBottom w:val="0"/>
          <w:divBdr>
            <w:top w:val="none" w:sz="0" w:space="0" w:color="auto"/>
            <w:left w:val="none" w:sz="0" w:space="0" w:color="auto"/>
            <w:bottom w:val="none" w:sz="0" w:space="0" w:color="auto"/>
            <w:right w:val="none" w:sz="0" w:space="0" w:color="auto"/>
          </w:divBdr>
        </w:div>
      </w:divsChild>
    </w:div>
    <w:div w:id="1919365854">
      <w:bodyDiv w:val="1"/>
      <w:marLeft w:val="0"/>
      <w:marRight w:val="0"/>
      <w:marTop w:val="0"/>
      <w:marBottom w:val="0"/>
      <w:divBdr>
        <w:top w:val="none" w:sz="0" w:space="0" w:color="auto"/>
        <w:left w:val="none" w:sz="0" w:space="0" w:color="auto"/>
        <w:bottom w:val="none" w:sz="0" w:space="0" w:color="auto"/>
        <w:right w:val="none" w:sz="0" w:space="0" w:color="auto"/>
      </w:divBdr>
      <w:divsChild>
        <w:div w:id="1685791122">
          <w:marLeft w:val="640"/>
          <w:marRight w:val="0"/>
          <w:marTop w:val="0"/>
          <w:marBottom w:val="0"/>
          <w:divBdr>
            <w:top w:val="none" w:sz="0" w:space="0" w:color="auto"/>
            <w:left w:val="none" w:sz="0" w:space="0" w:color="auto"/>
            <w:bottom w:val="none" w:sz="0" w:space="0" w:color="auto"/>
            <w:right w:val="none" w:sz="0" w:space="0" w:color="auto"/>
          </w:divBdr>
        </w:div>
        <w:div w:id="1974946778">
          <w:marLeft w:val="640"/>
          <w:marRight w:val="0"/>
          <w:marTop w:val="0"/>
          <w:marBottom w:val="0"/>
          <w:divBdr>
            <w:top w:val="none" w:sz="0" w:space="0" w:color="auto"/>
            <w:left w:val="none" w:sz="0" w:space="0" w:color="auto"/>
            <w:bottom w:val="none" w:sz="0" w:space="0" w:color="auto"/>
            <w:right w:val="none" w:sz="0" w:space="0" w:color="auto"/>
          </w:divBdr>
        </w:div>
        <w:div w:id="1974142079">
          <w:marLeft w:val="640"/>
          <w:marRight w:val="0"/>
          <w:marTop w:val="0"/>
          <w:marBottom w:val="0"/>
          <w:divBdr>
            <w:top w:val="none" w:sz="0" w:space="0" w:color="auto"/>
            <w:left w:val="none" w:sz="0" w:space="0" w:color="auto"/>
            <w:bottom w:val="none" w:sz="0" w:space="0" w:color="auto"/>
            <w:right w:val="none" w:sz="0" w:space="0" w:color="auto"/>
          </w:divBdr>
        </w:div>
        <w:div w:id="1975481001">
          <w:marLeft w:val="640"/>
          <w:marRight w:val="0"/>
          <w:marTop w:val="0"/>
          <w:marBottom w:val="0"/>
          <w:divBdr>
            <w:top w:val="none" w:sz="0" w:space="0" w:color="auto"/>
            <w:left w:val="none" w:sz="0" w:space="0" w:color="auto"/>
            <w:bottom w:val="none" w:sz="0" w:space="0" w:color="auto"/>
            <w:right w:val="none" w:sz="0" w:space="0" w:color="auto"/>
          </w:divBdr>
        </w:div>
        <w:div w:id="1724672274">
          <w:marLeft w:val="640"/>
          <w:marRight w:val="0"/>
          <w:marTop w:val="0"/>
          <w:marBottom w:val="0"/>
          <w:divBdr>
            <w:top w:val="none" w:sz="0" w:space="0" w:color="auto"/>
            <w:left w:val="none" w:sz="0" w:space="0" w:color="auto"/>
            <w:bottom w:val="none" w:sz="0" w:space="0" w:color="auto"/>
            <w:right w:val="none" w:sz="0" w:space="0" w:color="auto"/>
          </w:divBdr>
        </w:div>
        <w:div w:id="251744181">
          <w:marLeft w:val="640"/>
          <w:marRight w:val="0"/>
          <w:marTop w:val="0"/>
          <w:marBottom w:val="0"/>
          <w:divBdr>
            <w:top w:val="none" w:sz="0" w:space="0" w:color="auto"/>
            <w:left w:val="none" w:sz="0" w:space="0" w:color="auto"/>
            <w:bottom w:val="none" w:sz="0" w:space="0" w:color="auto"/>
            <w:right w:val="none" w:sz="0" w:space="0" w:color="auto"/>
          </w:divBdr>
        </w:div>
      </w:divsChild>
    </w:div>
    <w:div w:id="1932816979">
      <w:bodyDiv w:val="1"/>
      <w:marLeft w:val="0"/>
      <w:marRight w:val="0"/>
      <w:marTop w:val="0"/>
      <w:marBottom w:val="0"/>
      <w:divBdr>
        <w:top w:val="none" w:sz="0" w:space="0" w:color="auto"/>
        <w:left w:val="none" w:sz="0" w:space="0" w:color="auto"/>
        <w:bottom w:val="none" w:sz="0" w:space="0" w:color="auto"/>
        <w:right w:val="none" w:sz="0" w:space="0" w:color="auto"/>
      </w:divBdr>
      <w:divsChild>
        <w:div w:id="550653166">
          <w:marLeft w:val="640"/>
          <w:marRight w:val="0"/>
          <w:marTop w:val="0"/>
          <w:marBottom w:val="0"/>
          <w:divBdr>
            <w:top w:val="none" w:sz="0" w:space="0" w:color="auto"/>
            <w:left w:val="none" w:sz="0" w:space="0" w:color="auto"/>
            <w:bottom w:val="none" w:sz="0" w:space="0" w:color="auto"/>
            <w:right w:val="none" w:sz="0" w:space="0" w:color="auto"/>
          </w:divBdr>
        </w:div>
        <w:div w:id="1854026725">
          <w:marLeft w:val="640"/>
          <w:marRight w:val="0"/>
          <w:marTop w:val="0"/>
          <w:marBottom w:val="0"/>
          <w:divBdr>
            <w:top w:val="none" w:sz="0" w:space="0" w:color="auto"/>
            <w:left w:val="none" w:sz="0" w:space="0" w:color="auto"/>
            <w:bottom w:val="none" w:sz="0" w:space="0" w:color="auto"/>
            <w:right w:val="none" w:sz="0" w:space="0" w:color="auto"/>
          </w:divBdr>
        </w:div>
        <w:div w:id="1977831048">
          <w:marLeft w:val="640"/>
          <w:marRight w:val="0"/>
          <w:marTop w:val="0"/>
          <w:marBottom w:val="0"/>
          <w:divBdr>
            <w:top w:val="none" w:sz="0" w:space="0" w:color="auto"/>
            <w:left w:val="none" w:sz="0" w:space="0" w:color="auto"/>
            <w:bottom w:val="none" w:sz="0" w:space="0" w:color="auto"/>
            <w:right w:val="none" w:sz="0" w:space="0" w:color="auto"/>
          </w:divBdr>
        </w:div>
        <w:div w:id="1572420164">
          <w:marLeft w:val="640"/>
          <w:marRight w:val="0"/>
          <w:marTop w:val="0"/>
          <w:marBottom w:val="0"/>
          <w:divBdr>
            <w:top w:val="none" w:sz="0" w:space="0" w:color="auto"/>
            <w:left w:val="none" w:sz="0" w:space="0" w:color="auto"/>
            <w:bottom w:val="none" w:sz="0" w:space="0" w:color="auto"/>
            <w:right w:val="none" w:sz="0" w:space="0" w:color="auto"/>
          </w:divBdr>
        </w:div>
        <w:div w:id="1275165674">
          <w:marLeft w:val="640"/>
          <w:marRight w:val="0"/>
          <w:marTop w:val="0"/>
          <w:marBottom w:val="0"/>
          <w:divBdr>
            <w:top w:val="none" w:sz="0" w:space="0" w:color="auto"/>
            <w:left w:val="none" w:sz="0" w:space="0" w:color="auto"/>
            <w:bottom w:val="none" w:sz="0" w:space="0" w:color="auto"/>
            <w:right w:val="none" w:sz="0" w:space="0" w:color="auto"/>
          </w:divBdr>
        </w:div>
        <w:div w:id="2115400612">
          <w:marLeft w:val="640"/>
          <w:marRight w:val="0"/>
          <w:marTop w:val="0"/>
          <w:marBottom w:val="0"/>
          <w:divBdr>
            <w:top w:val="none" w:sz="0" w:space="0" w:color="auto"/>
            <w:left w:val="none" w:sz="0" w:space="0" w:color="auto"/>
            <w:bottom w:val="none" w:sz="0" w:space="0" w:color="auto"/>
            <w:right w:val="none" w:sz="0" w:space="0" w:color="auto"/>
          </w:divBdr>
        </w:div>
      </w:divsChild>
    </w:div>
    <w:div w:id="1971471255">
      <w:bodyDiv w:val="1"/>
      <w:marLeft w:val="0"/>
      <w:marRight w:val="0"/>
      <w:marTop w:val="0"/>
      <w:marBottom w:val="0"/>
      <w:divBdr>
        <w:top w:val="none" w:sz="0" w:space="0" w:color="auto"/>
        <w:left w:val="none" w:sz="0" w:space="0" w:color="auto"/>
        <w:bottom w:val="none" w:sz="0" w:space="0" w:color="auto"/>
        <w:right w:val="none" w:sz="0" w:space="0" w:color="auto"/>
      </w:divBdr>
      <w:divsChild>
        <w:div w:id="233786414">
          <w:marLeft w:val="640"/>
          <w:marRight w:val="0"/>
          <w:marTop w:val="0"/>
          <w:marBottom w:val="0"/>
          <w:divBdr>
            <w:top w:val="none" w:sz="0" w:space="0" w:color="auto"/>
            <w:left w:val="none" w:sz="0" w:space="0" w:color="auto"/>
            <w:bottom w:val="none" w:sz="0" w:space="0" w:color="auto"/>
            <w:right w:val="none" w:sz="0" w:space="0" w:color="auto"/>
          </w:divBdr>
        </w:div>
        <w:div w:id="813452986">
          <w:marLeft w:val="640"/>
          <w:marRight w:val="0"/>
          <w:marTop w:val="0"/>
          <w:marBottom w:val="0"/>
          <w:divBdr>
            <w:top w:val="none" w:sz="0" w:space="0" w:color="auto"/>
            <w:left w:val="none" w:sz="0" w:space="0" w:color="auto"/>
            <w:bottom w:val="none" w:sz="0" w:space="0" w:color="auto"/>
            <w:right w:val="none" w:sz="0" w:space="0" w:color="auto"/>
          </w:divBdr>
        </w:div>
        <w:div w:id="1503664688">
          <w:marLeft w:val="640"/>
          <w:marRight w:val="0"/>
          <w:marTop w:val="0"/>
          <w:marBottom w:val="0"/>
          <w:divBdr>
            <w:top w:val="none" w:sz="0" w:space="0" w:color="auto"/>
            <w:left w:val="none" w:sz="0" w:space="0" w:color="auto"/>
            <w:bottom w:val="none" w:sz="0" w:space="0" w:color="auto"/>
            <w:right w:val="none" w:sz="0" w:space="0" w:color="auto"/>
          </w:divBdr>
        </w:div>
        <w:div w:id="989552589">
          <w:marLeft w:val="640"/>
          <w:marRight w:val="0"/>
          <w:marTop w:val="0"/>
          <w:marBottom w:val="0"/>
          <w:divBdr>
            <w:top w:val="none" w:sz="0" w:space="0" w:color="auto"/>
            <w:left w:val="none" w:sz="0" w:space="0" w:color="auto"/>
            <w:bottom w:val="none" w:sz="0" w:space="0" w:color="auto"/>
            <w:right w:val="none" w:sz="0" w:space="0" w:color="auto"/>
          </w:divBdr>
        </w:div>
        <w:div w:id="1587642210">
          <w:marLeft w:val="640"/>
          <w:marRight w:val="0"/>
          <w:marTop w:val="0"/>
          <w:marBottom w:val="0"/>
          <w:divBdr>
            <w:top w:val="none" w:sz="0" w:space="0" w:color="auto"/>
            <w:left w:val="none" w:sz="0" w:space="0" w:color="auto"/>
            <w:bottom w:val="none" w:sz="0" w:space="0" w:color="auto"/>
            <w:right w:val="none" w:sz="0" w:space="0" w:color="auto"/>
          </w:divBdr>
        </w:div>
      </w:divsChild>
    </w:div>
    <w:div w:id="1973830997">
      <w:bodyDiv w:val="1"/>
      <w:marLeft w:val="0"/>
      <w:marRight w:val="0"/>
      <w:marTop w:val="0"/>
      <w:marBottom w:val="0"/>
      <w:divBdr>
        <w:top w:val="none" w:sz="0" w:space="0" w:color="auto"/>
        <w:left w:val="none" w:sz="0" w:space="0" w:color="auto"/>
        <w:bottom w:val="none" w:sz="0" w:space="0" w:color="auto"/>
        <w:right w:val="none" w:sz="0" w:space="0" w:color="auto"/>
      </w:divBdr>
    </w:div>
    <w:div w:id="1992178659">
      <w:bodyDiv w:val="1"/>
      <w:marLeft w:val="0"/>
      <w:marRight w:val="0"/>
      <w:marTop w:val="0"/>
      <w:marBottom w:val="0"/>
      <w:divBdr>
        <w:top w:val="none" w:sz="0" w:space="0" w:color="auto"/>
        <w:left w:val="none" w:sz="0" w:space="0" w:color="auto"/>
        <w:bottom w:val="none" w:sz="0" w:space="0" w:color="auto"/>
        <w:right w:val="none" w:sz="0" w:space="0" w:color="auto"/>
      </w:divBdr>
      <w:divsChild>
        <w:div w:id="674771626">
          <w:marLeft w:val="640"/>
          <w:marRight w:val="0"/>
          <w:marTop w:val="0"/>
          <w:marBottom w:val="0"/>
          <w:divBdr>
            <w:top w:val="none" w:sz="0" w:space="0" w:color="auto"/>
            <w:left w:val="none" w:sz="0" w:space="0" w:color="auto"/>
            <w:bottom w:val="none" w:sz="0" w:space="0" w:color="auto"/>
            <w:right w:val="none" w:sz="0" w:space="0" w:color="auto"/>
          </w:divBdr>
        </w:div>
        <w:div w:id="988826872">
          <w:marLeft w:val="640"/>
          <w:marRight w:val="0"/>
          <w:marTop w:val="0"/>
          <w:marBottom w:val="0"/>
          <w:divBdr>
            <w:top w:val="none" w:sz="0" w:space="0" w:color="auto"/>
            <w:left w:val="none" w:sz="0" w:space="0" w:color="auto"/>
            <w:bottom w:val="none" w:sz="0" w:space="0" w:color="auto"/>
            <w:right w:val="none" w:sz="0" w:space="0" w:color="auto"/>
          </w:divBdr>
        </w:div>
        <w:div w:id="1946189756">
          <w:marLeft w:val="640"/>
          <w:marRight w:val="0"/>
          <w:marTop w:val="0"/>
          <w:marBottom w:val="0"/>
          <w:divBdr>
            <w:top w:val="none" w:sz="0" w:space="0" w:color="auto"/>
            <w:left w:val="none" w:sz="0" w:space="0" w:color="auto"/>
            <w:bottom w:val="none" w:sz="0" w:space="0" w:color="auto"/>
            <w:right w:val="none" w:sz="0" w:space="0" w:color="auto"/>
          </w:divBdr>
        </w:div>
      </w:divsChild>
    </w:div>
    <w:div w:id="2003846273">
      <w:bodyDiv w:val="1"/>
      <w:marLeft w:val="0"/>
      <w:marRight w:val="0"/>
      <w:marTop w:val="0"/>
      <w:marBottom w:val="0"/>
      <w:divBdr>
        <w:top w:val="none" w:sz="0" w:space="0" w:color="auto"/>
        <w:left w:val="none" w:sz="0" w:space="0" w:color="auto"/>
        <w:bottom w:val="none" w:sz="0" w:space="0" w:color="auto"/>
        <w:right w:val="none" w:sz="0" w:space="0" w:color="auto"/>
      </w:divBdr>
      <w:divsChild>
        <w:div w:id="1418673896">
          <w:marLeft w:val="640"/>
          <w:marRight w:val="0"/>
          <w:marTop w:val="0"/>
          <w:marBottom w:val="0"/>
          <w:divBdr>
            <w:top w:val="none" w:sz="0" w:space="0" w:color="auto"/>
            <w:left w:val="none" w:sz="0" w:space="0" w:color="auto"/>
            <w:bottom w:val="none" w:sz="0" w:space="0" w:color="auto"/>
            <w:right w:val="none" w:sz="0" w:space="0" w:color="auto"/>
          </w:divBdr>
        </w:div>
        <w:div w:id="1431313241">
          <w:marLeft w:val="640"/>
          <w:marRight w:val="0"/>
          <w:marTop w:val="0"/>
          <w:marBottom w:val="0"/>
          <w:divBdr>
            <w:top w:val="none" w:sz="0" w:space="0" w:color="auto"/>
            <w:left w:val="none" w:sz="0" w:space="0" w:color="auto"/>
            <w:bottom w:val="none" w:sz="0" w:space="0" w:color="auto"/>
            <w:right w:val="none" w:sz="0" w:space="0" w:color="auto"/>
          </w:divBdr>
        </w:div>
        <w:div w:id="680815392">
          <w:marLeft w:val="640"/>
          <w:marRight w:val="0"/>
          <w:marTop w:val="0"/>
          <w:marBottom w:val="0"/>
          <w:divBdr>
            <w:top w:val="none" w:sz="0" w:space="0" w:color="auto"/>
            <w:left w:val="none" w:sz="0" w:space="0" w:color="auto"/>
            <w:bottom w:val="none" w:sz="0" w:space="0" w:color="auto"/>
            <w:right w:val="none" w:sz="0" w:space="0" w:color="auto"/>
          </w:divBdr>
        </w:div>
        <w:div w:id="1422943885">
          <w:marLeft w:val="640"/>
          <w:marRight w:val="0"/>
          <w:marTop w:val="0"/>
          <w:marBottom w:val="0"/>
          <w:divBdr>
            <w:top w:val="none" w:sz="0" w:space="0" w:color="auto"/>
            <w:left w:val="none" w:sz="0" w:space="0" w:color="auto"/>
            <w:bottom w:val="none" w:sz="0" w:space="0" w:color="auto"/>
            <w:right w:val="none" w:sz="0" w:space="0" w:color="auto"/>
          </w:divBdr>
        </w:div>
        <w:div w:id="1647855636">
          <w:marLeft w:val="640"/>
          <w:marRight w:val="0"/>
          <w:marTop w:val="0"/>
          <w:marBottom w:val="0"/>
          <w:divBdr>
            <w:top w:val="none" w:sz="0" w:space="0" w:color="auto"/>
            <w:left w:val="none" w:sz="0" w:space="0" w:color="auto"/>
            <w:bottom w:val="none" w:sz="0" w:space="0" w:color="auto"/>
            <w:right w:val="none" w:sz="0" w:space="0" w:color="auto"/>
          </w:divBdr>
        </w:div>
        <w:div w:id="974993875">
          <w:marLeft w:val="640"/>
          <w:marRight w:val="0"/>
          <w:marTop w:val="0"/>
          <w:marBottom w:val="0"/>
          <w:divBdr>
            <w:top w:val="none" w:sz="0" w:space="0" w:color="auto"/>
            <w:left w:val="none" w:sz="0" w:space="0" w:color="auto"/>
            <w:bottom w:val="none" w:sz="0" w:space="0" w:color="auto"/>
            <w:right w:val="none" w:sz="0" w:space="0" w:color="auto"/>
          </w:divBdr>
        </w:div>
      </w:divsChild>
    </w:div>
    <w:div w:id="2004039135">
      <w:bodyDiv w:val="1"/>
      <w:marLeft w:val="0"/>
      <w:marRight w:val="0"/>
      <w:marTop w:val="0"/>
      <w:marBottom w:val="0"/>
      <w:divBdr>
        <w:top w:val="none" w:sz="0" w:space="0" w:color="auto"/>
        <w:left w:val="none" w:sz="0" w:space="0" w:color="auto"/>
        <w:bottom w:val="none" w:sz="0" w:space="0" w:color="auto"/>
        <w:right w:val="none" w:sz="0" w:space="0" w:color="auto"/>
      </w:divBdr>
      <w:divsChild>
        <w:div w:id="1278954216">
          <w:marLeft w:val="640"/>
          <w:marRight w:val="0"/>
          <w:marTop w:val="0"/>
          <w:marBottom w:val="0"/>
          <w:divBdr>
            <w:top w:val="none" w:sz="0" w:space="0" w:color="auto"/>
            <w:left w:val="none" w:sz="0" w:space="0" w:color="auto"/>
            <w:bottom w:val="none" w:sz="0" w:space="0" w:color="auto"/>
            <w:right w:val="none" w:sz="0" w:space="0" w:color="auto"/>
          </w:divBdr>
        </w:div>
        <w:div w:id="1350255703">
          <w:marLeft w:val="640"/>
          <w:marRight w:val="0"/>
          <w:marTop w:val="0"/>
          <w:marBottom w:val="0"/>
          <w:divBdr>
            <w:top w:val="none" w:sz="0" w:space="0" w:color="auto"/>
            <w:left w:val="none" w:sz="0" w:space="0" w:color="auto"/>
            <w:bottom w:val="none" w:sz="0" w:space="0" w:color="auto"/>
            <w:right w:val="none" w:sz="0" w:space="0" w:color="auto"/>
          </w:divBdr>
        </w:div>
        <w:div w:id="1671521513">
          <w:marLeft w:val="640"/>
          <w:marRight w:val="0"/>
          <w:marTop w:val="0"/>
          <w:marBottom w:val="0"/>
          <w:divBdr>
            <w:top w:val="none" w:sz="0" w:space="0" w:color="auto"/>
            <w:left w:val="none" w:sz="0" w:space="0" w:color="auto"/>
            <w:bottom w:val="none" w:sz="0" w:space="0" w:color="auto"/>
            <w:right w:val="none" w:sz="0" w:space="0" w:color="auto"/>
          </w:divBdr>
        </w:div>
      </w:divsChild>
    </w:div>
    <w:div w:id="2025813923">
      <w:bodyDiv w:val="1"/>
      <w:marLeft w:val="0"/>
      <w:marRight w:val="0"/>
      <w:marTop w:val="0"/>
      <w:marBottom w:val="0"/>
      <w:divBdr>
        <w:top w:val="none" w:sz="0" w:space="0" w:color="auto"/>
        <w:left w:val="none" w:sz="0" w:space="0" w:color="auto"/>
        <w:bottom w:val="none" w:sz="0" w:space="0" w:color="auto"/>
        <w:right w:val="none" w:sz="0" w:space="0" w:color="auto"/>
      </w:divBdr>
      <w:divsChild>
        <w:div w:id="993069462">
          <w:marLeft w:val="640"/>
          <w:marRight w:val="0"/>
          <w:marTop w:val="0"/>
          <w:marBottom w:val="0"/>
          <w:divBdr>
            <w:top w:val="none" w:sz="0" w:space="0" w:color="auto"/>
            <w:left w:val="none" w:sz="0" w:space="0" w:color="auto"/>
            <w:bottom w:val="none" w:sz="0" w:space="0" w:color="auto"/>
            <w:right w:val="none" w:sz="0" w:space="0" w:color="auto"/>
          </w:divBdr>
        </w:div>
        <w:div w:id="1532374775">
          <w:marLeft w:val="640"/>
          <w:marRight w:val="0"/>
          <w:marTop w:val="0"/>
          <w:marBottom w:val="0"/>
          <w:divBdr>
            <w:top w:val="none" w:sz="0" w:space="0" w:color="auto"/>
            <w:left w:val="none" w:sz="0" w:space="0" w:color="auto"/>
            <w:bottom w:val="none" w:sz="0" w:space="0" w:color="auto"/>
            <w:right w:val="none" w:sz="0" w:space="0" w:color="auto"/>
          </w:divBdr>
        </w:div>
        <w:div w:id="1403604325">
          <w:marLeft w:val="640"/>
          <w:marRight w:val="0"/>
          <w:marTop w:val="0"/>
          <w:marBottom w:val="0"/>
          <w:divBdr>
            <w:top w:val="none" w:sz="0" w:space="0" w:color="auto"/>
            <w:left w:val="none" w:sz="0" w:space="0" w:color="auto"/>
            <w:bottom w:val="none" w:sz="0" w:space="0" w:color="auto"/>
            <w:right w:val="none" w:sz="0" w:space="0" w:color="auto"/>
          </w:divBdr>
        </w:div>
        <w:div w:id="1212036271">
          <w:marLeft w:val="640"/>
          <w:marRight w:val="0"/>
          <w:marTop w:val="0"/>
          <w:marBottom w:val="0"/>
          <w:divBdr>
            <w:top w:val="none" w:sz="0" w:space="0" w:color="auto"/>
            <w:left w:val="none" w:sz="0" w:space="0" w:color="auto"/>
            <w:bottom w:val="none" w:sz="0" w:space="0" w:color="auto"/>
            <w:right w:val="none" w:sz="0" w:space="0" w:color="auto"/>
          </w:divBdr>
        </w:div>
        <w:div w:id="1042827462">
          <w:marLeft w:val="640"/>
          <w:marRight w:val="0"/>
          <w:marTop w:val="0"/>
          <w:marBottom w:val="0"/>
          <w:divBdr>
            <w:top w:val="none" w:sz="0" w:space="0" w:color="auto"/>
            <w:left w:val="none" w:sz="0" w:space="0" w:color="auto"/>
            <w:bottom w:val="none" w:sz="0" w:space="0" w:color="auto"/>
            <w:right w:val="none" w:sz="0" w:space="0" w:color="auto"/>
          </w:divBdr>
        </w:div>
        <w:div w:id="2022931227">
          <w:marLeft w:val="640"/>
          <w:marRight w:val="0"/>
          <w:marTop w:val="0"/>
          <w:marBottom w:val="0"/>
          <w:divBdr>
            <w:top w:val="none" w:sz="0" w:space="0" w:color="auto"/>
            <w:left w:val="none" w:sz="0" w:space="0" w:color="auto"/>
            <w:bottom w:val="none" w:sz="0" w:space="0" w:color="auto"/>
            <w:right w:val="none" w:sz="0" w:space="0" w:color="auto"/>
          </w:divBdr>
        </w:div>
      </w:divsChild>
    </w:div>
    <w:div w:id="2065829783">
      <w:bodyDiv w:val="1"/>
      <w:marLeft w:val="0"/>
      <w:marRight w:val="0"/>
      <w:marTop w:val="0"/>
      <w:marBottom w:val="0"/>
      <w:divBdr>
        <w:top w:val="none" w:sz="0" w:space="0" w:color="auto"/>
        <w:left w:val="none" w:sz="0" w:space="0" w:color="auto"/>
        <w:bottom w:val="none" w:sz="0" w:space="0" w:color="auto"/>
        <w:right w:val="none" w:sz="0" w:space="0" w:color="auto"/>
      </w:divBdr>
      <w:divsChild>
        <w:div w:id="1840467385">
          <w:marLeft w:val="640"/>
          <w:marRight w:val="0"/>
          <w:marTop w:val="0"/>
          <w:marBottom w:val="0"/>
          <w:divBdr>
            <w:top w:val="none" w:sz="0" w:space="0" w:color="auto"/>
            <w:left w:val="none" w:sz="0" w:space="0" w:color="auto"/>
            <w:bottom w:val="none" w:sz="0" w:space="0" w:color="auto"/>
            <w:right w:val="none" w:sz="0" w:space="0" w:color="auto"/>
          </w:divBdr>
        </w:div>
        <w:div w:id="1048649033">
          <w:marLeft w:val="640"/>
          <w:marRight w:val="0"/>
          <w:marTop w:val="0"/>
          <w:marBottom w:val="0"/>
          <w:divBdr>
            <w:top w:val="none" w:sz="0" w:space="0" w:color="auto"/>
            <w:left w:val="none" w:sz="0" w:space="0" w:color="auto"/>
            <w:bottom w:val="none" w:sz="0" w:space="0" w:color="auto"/>
            <w:right w:val="none" w:sz="0" w:space="0" w:color="auto"/>
          </w:divBdr>
        </w:div>
        <w:div w:id="2123066392">
          <w:marLeft w:val="640"/>
          <w:marRight w:val="0"/>
          <w:marTop w:val="0"/>
          <w:marBottom w:val="0"/>
          <w:divBdr>
            <w:top w:val="none" w:sz="0" w:space="0" w:color="auto"/>
            <w:left w:val="none" w:sz="0" w:space="0" w:color="auto"/>
            <w:bottom w:val="none" w:sz="0" w:space="0" w:color="auto"/>
            <w:right w:val="none" w:sz="0" w:space="0" w:color="auto"/>
          </w:divBdr>
        </w:div>
      </w:divsChild>
    </w:div>
    <w:div w:id="2075081508">
      <w:bodyDiv w:val="1"/>
      <w:marLeft w:val="0"/>
      <w:marRight w:val="0"/>
      <w:marTop w:val="0"/>
      <w:marBottom w:val="0"/>
      <w:divBdr>
        <w:top w:val="none" w:sz="0" w:space="0" w:color="auto"/>
        <w:left w:val="none" w:sz="0" w:space="0" w:color="auto"/>
        <w:bottom w:val="none" w:sz="0" w:space="0" w:color="auto"/>
        <w:right w:val="none" w:sz="0" w:space="0" w:color="auto"/>
      </w:divBdr>
      <w:divsChild>
        <w:div w:id="126707789">
          <w:marLeft w:val="640"/>
          <w:marRight w:val="0"/>
          <w:marTop w:val="0"/>
          <w:marBottom w:val="0"/>
          <w:divBdr>
            <w:top w:val="none" w:sz="0" w:space="0" w:color="auto"/>
            <w:left w:val="none" w:sz="0" w:space="0" w:color="auto"/>
            <w:bottom w:val="none" w:sz="0" w:space="0" w:color="auto"/>
            <w:right w:val="none" w:sz="0" w:space="0" w:color="auto"/>
          </w:divBdr>
        </w:div>
        <w:div w:id="204874636">
          <w:marLeft w:val="640"/>
          <w:marRight w:val="0"/>
          <w:marTop w:val="0"/>
          <w:marBottom w:val="0"/>
          <w:divBdr>
            <w:top w:val="none" w:sz="0" w:space="0" w:color="auto"/>
            <w:left w:val="none" w:sz="0" w:space="0" w:color="auto"/>
            <w:bottom w:val="none" w:sz="0" w:space="0" w:color="auto"/>
            <w:right w:val="none" w:sz="0" w:space="0" w:color="auto"/>
          </w:divBdr>
        </w:div>
        <w:div w:id="1339774389">
          <w:marLeft w:val="640"/>
          <w:marRight w:val="0"/>
          <w:marTop w:val="0"/>
          <w:marBottom w:val="0"/>
          <w:divBdr>
            <w:top w:val="none" w:sz="0" w:space="0" w:color="auto"/>
            <w:left w:val="none" w:sz="0" w:space="0" w:color="auto"/>
            <w:bottom w:val="none" w:sz="0" w:space="0" w:color="auto"/>
            <w:right w:val="none" w:sz="0" w:space="0" w:color="auto"/>
          </w:divBdr>
        </w:div>
        <w:div w:id="645669497">
          <w:marLeft w:val="640"/>
          <w:marRight w:val="0"/>
          <w:marTop w:val="0"/>
          <w:marBottom w:val="0"/>
          <w:divBdr>
            <w:top w:val="none" w:sz="0" w:space="0" w:color="auto"/>
            <w:left w:val="none" w:sz="0" w:space="0" w:color="auto"/>
            <w:bottom w:val="none" w:sz="0" w:space="0" w:color="auto"/>
            <w:right w:val="none" w:sz="0" w:space="0" w:color="auto"/>
          </w:divBdr>
        </w:div>
        <w:div w:id="2118476686">
          <w:marLeft w:val="640"/>
          <w:marRight w:val="0"/>
          <w:marTop w:val="0"/>
          <w:marBottom w:val="0"/>
          <w:divBdr>
            <w:top w:val="none" w:sz="0" w:space="0" w:color="auto"/>
            <w:left w:val="none" w:sz="0" w:space="0" w:color="auto"/>
            <w:bottom w:val="none" w:sz="0" w:space="0" w:color="auto"/>
            <w:right w:val="none" w:sz="0" w:space="0" w:color="auto"/>
          </w:divBdr>
        </w:div>
        <w:div w:id="1752776361">
          <w:marLeft w:val="640"/>
          <w:marRight w:val="0"/>
          <w:marTop w:val="0"/>
          <w:marBottom w:val="0"/>
          <w:divBdr>
            <w:top w:val="none" w:sz="0" w:space="0" w:color="auto"/>
            <w:left w:val="none" w:sz="0" w:space="0" w:color="auto"/>
            <w:bottom w:val="none" w:sz="0" w:space="0" w:color="auto"/>
            <w:right w:val="none" w:sz="0" w:space="0" w:color="auto"/>
          </w:divBdr>
        </w:div>
      </w:divsChild>
    </w:div>
    <w:div w:id="2108772743">
      <w:bodyDiv w:val="1"/>
      <w:marLeft w:val="0"/>
      <w:marRight w:val="0"/>
      <w:marTop w:val="0"/>
      <w:marBottom w:val="0"/>
      <w:divBdr>
        <w:top w:val="none" w:sz="0" w:space="0" w:color="auto"/>
        <w:left w:val="none" w:sz="0" w:space="0" w:color="auto"/>
        <w:bottom w:val="none" w:sz="0" w:space="0" w:color="auto"/>
        <w:right w:val="none" w:sz="0" w:space="0" w:color="auto"/>
      </w:divBdr>
      <w:divsChild>
        <w:div w:id="705715019">
          <w:marLeft w:val="640"/>
          <w:marRight w:val="0"/>
          <w:marTop w:val="0"/>
          <w:marBottom w:val="0"/>
          <w:divBdr>
            <w:top w:val="none" w:sz="0" w:space="0" w:color="auto"/>
            <w:left w:val="none" w:sz="0" w:space="0" w:color="auto"/>
            <w:bottom w:val="none" w:sz="0" w:space="0" w:color="auto"/>
            <w:right w:val="none" w:sz="0" w:space="0" w:color="auto"/>
          </w:divBdr>
        </w:div>
      </w:divsChild>
    </w:div>
    <w:div w:id="2131704481">
      <w:bodyDiv w:val="1"/>
      <w:marLeft w:val="0"/>
      <w:marRight w:val="0"/>
      <w:marTop w:val="0"/>
      <w:marBottom w:val="0"/>
      <w:divBdr>
        <w:top w:val="none" w:sz="0" w:space="0" w:color="auto"/>
        <w:left w:val="none" w:sz="0" w:space="0" w:color="auto"/>
        <w:bottom w:val="none" w:sz="0" w:space="0" w:color="auto"/>
        <w:right w:val="none" w:sz="0" w:space="0" w:color="auto"/>
      </w:divBdr>
      <w:divsChild>
        <w:div w:id="437680028">
          <w:marLeft w:val="640"/>
          <w:marRight w:val="0"/>
          <w:marTop w:val="0"/>
          <w:marBottom w:val="0"/>
          <w:divBdr>
            <w:top w:val="none" w:sz="0" w:space="0" w:color="auto"/>
            <w:left w:val="none" w:sz="0" w:space="0" w:color="auto"/>
            <w:bottom w:val="none" w:sz="0" w:space="0" w:color="auto"/>
            <w:right w:val="none" w:sz="0" w:space="0" w:color="auto"/>
          </w:divBdr>
        </w:div>
        <w:div w:id="732435812">
          <w:marLeft w:val="640"/>
          <w:marRight w:val="0"/>
          <w:marTop w:val="0"/>
          <w:marBottom w:val="0"/>
          <w:divBdr>
            <w:top w:val="none" w:sz="0" w:space="0" w:color="auto"/>
            <w:left w:val="none" w:sz="0" w:space="0" w:color="auto"/>
            <w:bottom w:val="none" w:sz="0" w:space="0" w:color="auto"/>
            <w:right w:val="none" w:sz="0" w:space="0" w:color="auto"/>
          </w:divBdr>
        </w:div>
        <w:div w:id="425003335">
          <w:marLeft w:val="640"/>
          <w:marRight w:val="0"/>
          <w:marTop w:val="0"/>
          <w:marBottom w:val="0"/>
          <w:divBdr>
            <w:top w:val="none" w:sz="0" w:space="0" w:color="auto"/>
            <w:left w:val="none" w:sz="0" w:space="0" w:color="auto"/>
            <w:bottom w:val="none" w:sz="0" w:space="0" w:color="auto"/>
            <w:right w:val="none" w:sz="0" w:space="0" w:color="auto"/>
          </w:divBdr>
        </w:div>
        <w:div w:id="1269579667">
          <w:marLeft w:val="640"/>
          <w:marRight w:val="0"/>
          <w:marTop w:val="0"/>
          <w:marBottom w:val="0"/>
          <w:divBdr>
            <w:top w:val="none" w:sz="0" w:space="0" w:color="auto"/>
            <w:left w:val="none" w:sz="0" w:space="0" w:color="auto"/>
            <w:bottom w:val="none" w:sz="0" w:space="0" w:color="auto"/>
            <w:right w:val="none" w:sz="0" w:space="0" w:color="auto"/>
          </w:divBdr>
        </w:div>
        <w:div w:id="1717852274">
          <w:marLeft w:val="640"/>
          <w:marRight w:val="0"/>
          <w:marTop w:val="0"/>
          <w:marBottom w:val="0"/>
          <w:divBdr>
            <w:top w:val="none" w:sz="0" w:space="0" w:color="auto"/>
            <w:left w:val="none" w:sz="0" w:space="0" w:color="auto"/>
            <w:bottom w:val="none" w:sz="0" w:space="0" w:color="auto"/>
            <w:right w:val="none" w:sz="0" w:space="0" w:color="auto"/>
          </w:divBdr>
        </w:div>
        <w:div w:id="885871691">
          <w:marLeft w:val="640"/>
          <w:marRight w:val="0"/>
          <w:marTop w:val="0"/>
          <w:marBottom w:val="0"/>
          <w:divBdr>
            <w:top w:val="none" w:sz="0" w:space="0" w:color="auto"/>
            <w:left w:val="none" w:sz="0" w:space="0" w:color="auto"/>
            <w:bottom w:val="none" w:sz="0" w:space="0" w:color="auto"/>
            <w:right w:val="none" w:sz="0" w:space="0" w:color="auto"/>
          </w:divBdr>
        </w:div>
        <w:div w:id="1052453">
          <w:marLeft w:val="640"/>
          <w:marRight w:val="0"/>
          <w:marTop w:val="0"/>
          <w:marBottom w:val="0"/>
          <w:divBdr>
            <w:top w:val="none" w:sz="0" w:space="0" w:color="auto"/>
            <w:left w:val="none" w:sz="0" w:space="0" w:color="auto"/>
            <w:bottom w:val="none" w:sz="0" w:space="0" w:color="auto"/>
            <w:right w:val="none" w:sz="0" w:space="0" w:color="auto"/>
          </w:divBdr>
        </w:div>
        <w:div w:id="1414666401">
          <w:marLeft w:val="640"/>
          <w:marRight w:val="0"/>
          <w:marTop w:val="0"/>
          <w:marBottom w:val="0"/>
          <w:divBdr>
            <w:top w:val="none" w:sz="0" w:space="0" w:color="auto"/>
            <w:left w:val="none" w:sz="0" w:space="0" w:color="auto"/>
            <w:bottom w:val="none" w:sz="0" w:space="0" w:color="auto"/>
            <w:right w:val="none" w:sz="0" w:space="0" w:color="auto"/>
          </w:divBdr>
        </w:div>
        <w:div w:id="65344952">
          <w:marLeft w:val="640"/>
          <w:marRight w:val="0"/>
          <w:marTop w:val="0"/>
          <w:marBottom w:val="0"/>
          <w:divBdr>
            <w:top w:val="none" w:sz="0" w:space="0" w:color="auto"/>
            <w:left w:val="none" w:sz="0" w:space="0" w:color="auto"/>
            <w:bottom w:val="none" w:sz="0" w:space="0" w:color="auto"/>
            <w:right w:val="none" w:sz="0" w:space="0" w:color="auto"/>
          </w:divBdr>
        </w:div>
        <w:div w:id="1675644407">
          <w:marLeft w:val="640"/>
          <w:marRight w:val="0"/>
          <w:marTop w:val="0"/>
          <w:marBottom w:val="0"/>
          <w:divBdr>
            <w:top w:val="none" w:sz="0" w:space="0" w:color="auto"/>
            <w:left w:val="none" w:sz="0" w:space="0" w:color="auto"/>
            <w:bottom w:val="none" w:sz="0" w:space="0" w:color="auto"/>
            <w:right w:val="none" w:sz="0" w:space="0" w:color="auto"/>
          </w:divBdr>
        </w:div>
        <w:div w:id="700014846">
          <w:marLeft w:val="640"/>
          <w:marRight w:val="0"/>
          <w:marTop w:val="0"/>
          <w:marBottom w:val="0"/>
          <w:divBdr>
            <w:top w:val="none" w:sz="0" w:space="0" w:color="auto"/>
            <w:left w:val="none" w:sz="0" w:space="0" w:color="auto"/>
            <w:bottom w:val="none" w:sz="0" w:space="0" w:color="auto"/>
            <w:right w:val="none" w:sz="0" w:space="0" w:color="auto"/>
          </w:divBdr>
        </w:div>
        <w:div w:id="450396093">
          <w:marLeft w:val="640"/>
          <w:marRight w:val="0"/>
          <w:marTop w:val="0"/>
          <w:marBottom w:val="0"/>
          <w:divBdr>
            <w:top w:val="none" w:sz="0" w:space="0" w:color="auto"/>
            <w:left w:val="none" w:sz="0" w:space="0" w:color="auto"/>
            <w:bottom w:val="none" w:sz="0" w:space="0" w:color="auto"/>
            <w:right w:val="none" w:sz="0" w:space="0" w:color="auto"/>
          </w:divBdr>
        </w:div>
        <w:div w:id="1045058559">
          <w:marLeft w:val="640"/>
          <w:marRight w:val="0"/>
          <w:marTop w:val="0"/>
          <w:marBottom w:val="0"/>
          <w:divBdr>
            <w:top w:val="none" w:sz="0" w:space="0" w:color="auto"/>
            <w:left w:val="none" w:sz="0" w:space="0" w:color="auto"/>
            <w:bottom w:val="none" w:sz="0" w:space="0" w:color="auto"/>
            <w:right w:val="none" w:sz="0" w:space="0" w:color="auto"/>
          </w:divBdr>
        </w:div>
        <w:div w:id="1225213848">
          <w:marLeft w:val="640"/>
          <w:marRight w:val="0"/>
          <w:marTop w:val="0"/>
          <w:marBottom w:val="0"/>
          <w:divBdr>
            <w:top w:val="none" w:sz="0" w:space="0" w:color="auto"/>
            <w:left w:val="none" w:sz="0" w:space="0" w:color="auto"/>
            <w:bottom w:val="none" w:sz="0" w:space="0" w:color="auto"/>
            <w:right w:val="none" w:sz="0" w:space="0" w:color="auto"/>
          </w:divBdr>
        </w:div>
        <w:div w:id="1964925078">
          <w:marLeft w:val="640"/>
          <w:marRight w:val="0"/>
          <w:marTop w:val="0"/>
          <w:marBottom w:val="0"/>
          <w:divBdr>
            <w:top w:val="none" w:sz="0" w:space="0" w:color="auto"/>
            <w:left w:val="none" w:sz="0" w:space="0" w:color="auto"/>
            <w:bottom w:val="none" w:sz="0" w:space="0" w:color="auto"/>
            <w:right w:val="none" w:sz="0" w:space="0" w:color="auto"/>
          </w:divBdr>
        </w:div>
        <w:div w:id="225192919">
          <w:marLeft w:val="640"/>
          <w:marRight w:val="0"/>
          <w:marTop w:val="0"/>
          <w:marBottom w:val="0"/>
          <w:divBdr>
            <w:top w:val="none" w:sz="0" w:space="0" w:color="auto"/>
            <w:left w:val="none" w:sz="0" w:space="0" w:color="auto"/>
            <w:bottom w:val="none" w:sz="0" w:space="0" w:color="auto"/>
            <w:right w:val="none" w:sz="0" w:space="0" w:color="auto"/>
          </w:divBdr>
        </w:div>
        <w:div w:id="1224367038">
          <w:marLeft w:val="640"/>
          <w:marRight w:val="0"/>
          <w:marTop w:val="0"/>
          <w:marBottom w:val="0"/>
          <w:divBdr>
            <w:top w:val="none" w:sz="0" w:space="0" w:color="auto"/>
            <w:left w:val="none" w:sz="0" w:space="0" w:color="auto"/>
            <w:bottom w:val="none" w:sz="0" w:space="0" w:color="auto"/>
            <w:right w:val="none" w:sz="0" w:space="0" w:color="auto"/>
          </w:divBdr>
        </w:div>
        <w:div w:id="412553582">
          <w:marLeft w:val="640"/>
          <w:marRight w:val="0"/>
          <w:marTop w:val="0"/>
          <w:marBottom w:val="0"/>
          <w:divBdr>
            <w:top w:val="none" w:sz="0" w:space="0" w:color="auto"/>
            <w:left w:val="none" w:sz="0" w:space="0" w:color="auto"/>
            <w:bottom w:val="none" w:sz="0" w:space="0" w:color="auto"/>
            <w:right w:val="none" w:sz="0" w:space="0" w:color="auto"/>
          </w:divBdr>
        </w:div>
        <w:div w:id="878476765">
          <w:marLeft w:val="640"/>
          <w:marRight w:val="0"/>
          <w:marTop w:val="0"/>
          <w:marBottom w:val="0"/>
          <w:divBdr>
            <w:top w:val="none" w:sz="0" w:space="0" w:color="auto"/>
            <w:left w:val="none" w:sz="0" w:space="0" w:color="auto"/>
            <w:bottom w:val="none" w:sz="0" w:space="0" w:color="auto"/>
            <w:right w:val="none" w:sz="0" w:space="0" w:color="auto"/>
          </w:divBdr>
        </w:div>
        <w:div w:id="418984277">
          <w:marLeft w:val="640"/>
          <w:marRight w:val="0"/>
          <w:marTop w:val="0"/>
          <w:marBottom w:val="0"/>
          <w:divBdr>
            <w:top w:val="none" w:sz="0" w:space="0" w:color="auto"/>
            <w:left w:val="none" w:sz="0" w:space="0" w:color="auto"/>
            <w:bottom w:val="none" w:sz="0" w:space="0" w:color="auto"/>
            <w:right w:val="none" w:sz="0" w:space="0" w:color="auto"/>
          </w:divBdr>
        </w:div>
        <w:div w:id="310717592">
          <w:marLeft w:val="640"/>
          <w:marRight w:val="0"/>
          <w:marTop w:val="0"/>
          <w:marBottom w:val="0"/>
          <w:divBdr>
            <w:top w:val="none" w:sz="0" w:space="0" w:color="auto"/>
            <w:left w:val="none" w:sz="0" w:space="0" w:color="auto"/>
            <w:bottom w:val="none" w:sz="0" w:space="0" w:color="auto"/>
            <w:right w:val="none" w:sz="0" w:space="0" w:color="auto"/>
          </w:divBdr>
        </w:div>
        <w:div w:id="272447677">
          <w:marLeft w:val="640"/>
          <w:marRight w:val="0"/>
          <w:marTop w:val="0"/>
          <w:marBottom w:val="0"/>
          <w:divBdr>
            <w:top w:val="none" w:sz="0" w:space="0" w:color="auto"/>
            <w:left w:val="none" w:sz="0" w:space="0" w:color="auto"/>
            <w:bottom w:val="none" w:sz="0" w:space="0" w:color="auto"/>
            <w:right w:val="none" w:sz="0" w:space="0" w:color="auto"/>
          </w:divBdr>
        </w:div>
        <w:div w:id="2085448415">
          <w:marLeft w:val="640"/>
          <w:marRight w:val="0"/>
          <w:marTop w:val="0"/>
          <w:marBottom w:val="0"/>
          <w:divBdr>
            <w:top w:val="none" w:sz="0" w:space="0" w:color="auto"/>
            <w:left w:val="none" w:sz="0" w:space="0" w:color="auto"/>
            <w:bottom w:val="none" w:sz="0" w:space="0" w:color="auto"/>
            <w:right w:val="none" w:sz="0" w:space="0" w:color="auto"/>
          </w:divBdr>
        </w:div>
        <w:div w:id="1956207512">
          <w:marLeft w:val="640"/>
          <w:marRight w:val="0"/>
          <w:marTop w:val="0"/>
          <w:marBottom w:val="0"/>
          <w:divBdr>
            <w:top w:val="none" w:sz="0" w:space="0" w:color="auto"/>
            <w:left w:val="none" w:sz="0" w:space="0" w:color="auto"/>
            <w:bottom w:val="none" w:sz="0" w:space="0" w:color="auto"/>
            <w:right w:val="none" w:sz="0" w:space="0" w:color="auto"/>
          </w:divBdr>
        </w:div>
        <w:div w:id="322314493">
          <w:marLeft w:val="640"/>
          <w:marRight w:val="0"/>
          <w:marTop w:val="0"/>
          <w:marBottom w:val="0"/>
          <w:divBdr>
            <w:top w:val="none" w:sz="0" w:space="0" w:color="auto"/>
            <w:left w:val="none" w:sz="0" w:space="0" w:color="auto"/>
            <w:bottom w:val="none" w:sz="0" w:space="0" w:color="auto"/>
            <w:right w:val="none" w:sz="0" w:space="0" w:color="auto"/>
          </w:divBdr>
          <w:divsChild>
            <w:div w:id="1215851176">
              <w:marLeft w:val="0"/>
              <w:marRight w:val="0"/>
              <w:marTop w:val="0"/>
              <w:marBottom w:val="0"/>
              <w:divBdr>
                <w:top w:val="none" w:sz="0" w:space="0" w:color="auto"/>
                <w:left w:val="none" w:sz="0" w:space="0" w:color="auto"/>
                <w:bottom w:val="none" w:sz="0" w:space="0" w:color="auto"/>
                <w:right w:val="none" w:sz="0" w:space="0" w:color="auto"/>
              </w:divBdr>
              <w:divsChild>
                <w:div w:id="1893689193">
                  <w:marLeft w:val="640"/>
                  <w:marRight w:val="0"/>
                  <w:marTop w:val="0"/>
                  <w:marBottom w:val="0"/>
                  <w:divBdr>
                    <w:top w:val="none" w:sz="0" w:space="0" w:color="auto"/>
                    <w:left w:val="none" w:sz="0" w:space="0" w:color="auto"/>
                    <w:bottom w:val="none" w:sz="0" w:space="0" w:color="auto"/>
                    <w:right w:val="none" w:sz="0" w:space="0" w:color="auto"/>
                  </w:divBdr>
                </w:div>
                <w:div w:id="31275461">
                  <w:marLeft w:val="640"/>
                  <w:marRight w:val="0"/>
                  <w:marTop w:val="0"/>
                  <w:marBottom w:val="0"/>
                  <w:divBdr>
                    <w:top w:val="none" w:sz="0" w:space="0" w:color="auto"/>
                    <w:left w:val="none" w:sz="0" w:space="0" w:color="auto"/>
                    <w:bottom w:val="none" w:sz="0" w:space="0" w:color="auto"/>
                    <w:right w:val="none" w:sz="0" w:space="0" w:color="auto"/>
                  </w:divBdr>
                </w:div>
                <w:div w:id="1858732860">
                  <w:marLeft w:val="640"/>
                  <w:marRight w:val="0"/>
                  <w:marTop w:val="0"/>
                  <w:marBottom w:val="0"/>
                  <w:divBdr>
                    <w:top w:val="none" w:sz="0" w:space="0" w:color="auto"/>
                    <w:left w:val="none" w:sz="0" w:space="0" w:color="auto"/>
                    <w:bottom w:val="none" w:sz="0" w:space="0" w:color="auto"/>
                    <w:right w:val="none" w:sz="0" w:space="0" w:color="auto"/>
                  </w:divBdr>
                </w:div>
                <w:div w:id="2020042888">
                  <w:marLeft w:val="640"/>
                  <w:marRight w:val="0"/>
                  <w:marTop w:val="0"/>
                  <w:marBottom w:val="0"/>
                  <w:divBdr>
                    <w:top w:val="none" w:sz="0" w:space="0" w:color="auto"/>
                    <w:left w:val="none" w:sz="0" w:space="0" w:color="auto"/>
                    <w:bottom w:val="none" w:sz="0" w:space="0" w:color="auto"/>
                    <w:right w:val="none" w:sz="0" w:space="0" w:color="auto"/>
                  </w:divBdr>
                </w:div>
                <w:div w:id="1479151771">
                  <w:marLeft w:val="640"/>
                  <w:marRight w:val="0"/>
                  <w:marTop w:val="0"/>
                  <w:marBottom w:val="0"/>
                  <w:divBdr>
                    <w:top w:val="none" w:sz="0" w:space="0" w:color="auto"/>
                    <w:left w:val="none" w:sz="0" w:space="0" w:color="auto"/>
                    <w:bottom w:val="none" w:sz="0" w:space="0" w:color="auto"/>
                    <w:right w:val="none" w:sz="0" w:space="0" w:color="auto"/>
                  </w:divBdr>
                </w:div>
                <w:div w:id="287396985">
                  <w:marLeft w:val="640"/>
                  <w:marRight w:val="0"/>
                  <w:marTop w:val="0"/>
                  <w:marBottom w:val="0"/>
                  <w:divBdr>
                    <w:top w:val="none" w:sz="0" w:space="0" w:color="auto"/>
                    <w:left w:val="none" w:sz="0" w:space="0" w:color="auto"/>
                    <w:bottom w:val="none" w:sz="0" w:space="0" w:color="auto"/>
                    <w:right w:val="none" w:sz="0" w:space="0" w:color="auto"/>
                  </w:divBdr>
                </w:div>
                <w:div w:id="18629568">
                  <w:marLeft w:val="640"/>
                  <w:marRight w:val="0"/>
                  <w:marTop w:val="0"/>
                  <w:marBottom w:val="0"/>
                  <w:divBdr>
                    <w:top w:val="none" w:sz="0" w:space="0" w:color="auto"/>
                    <w:left w:val="none" w:sz="0" w:space="0" w:color="auto"/>
                    <w:bottom w:val="none" w:sz="0" w:space="0" w:color="auto"/>
                    <w:right w:val="none" w:sz="0" w:space="0" w:color="auto"/>
                  </w:divBdr>
                </w:div>
                <w:div w:id="368145396">
                  <w:marLeft w:val="640"/>
                  <w:marRight w:val="0"/>
                  <w:marTop w:val="0"/>
                  <w:marBottom w:val="0"/>
                  <w:divBdr>
                    <w:top w:val="none" w:sz="0" w:space="0" w:color="auto"/>
                    <w:left w:val="none" w:sz="0" w:space="0" w:color="auto"/>
                    <w:bottom w:val="none" w:sz="0" w:space="0" w:color="auto"/>
                    <w:right w:val="none" w:sz="0" w:space="0" w:color="auto"/>
                  </w:divBdr>
                </w:div>
                <w:div w:id="635722142">
                  <w:marLeft w:val="640"/>
                  <w:marRight w:val="0"/>
                  <w:marTop w:val="0"/>
                  <w:marBottom w:val="0"/>
                  <w:divBdr>
                    <w:top w:val="none" w:sz="0" w:space="0" w:color="auto"/>
                    <w:left w:val="none" w:sz="0" w:space="0" w:color="auto"/>
                    <w:bottom w:val="none" w:sz="0" w:space="0" w:color="auto"/>
                    <w:right w:val="none" w:sz="0" w:space="0" w:color="auto"/>
                  </w:divBdr>
                </w:div>
                <w:div w:id="376667303">
                  <w:marLeft w:val="640"/>
                  <w:marRight w:val="0"/>
                  <w:marTop w:val="0"/>
                  <w:marBottom w:val="0"/>
                  <w:divBdr>
                    <w:top w:val="none" w:sz="0" w:space="0" w:color="auto"/>
                    <w:left w:val="none" w:sz="0" w:space="0" w:color="auto"/>
                    <w:bottom w:val="none" w:sz="0" w:space="0" w:color="auto"/>
                    <w:right w:val="none" w:sz="0" w:space="0" w:color="auto"/>
                  </w:divBdr>
                </w:div>
                <w:div w:id="1694182566">
                  <w:marLeft w:val="640"/>
                  <w:marRight w:val="0"/>
                  <w:marTop w:val="0"/>
                  <w:marBottom w:val="0"/>
                  <w:divBdr>
                    <w:top w:val="none" w:sz="0" w:space="0" w:color="auto"/>
                    <w:left w:val="none" w:sz="0" w:space="0" w:color="auto"/>
                    <w:bottom w:val="none" w:sz="0" w:space="0" w:color="auto"/>
                    <w:right w:val="none" w:sz="0" w:space="0" w:color="auto"/>
                  </w:divBdr>
                </w:div>
                <w:div w:id="1970435629">
                  <w:marLeft w:val="640"/>
                  <w:marRight w:val="0"/>
                  <w:marTop w:val="0"/>
                  <w:marBottom w:val="0"/>
                  <w:divBdr>
                    <w:top w:val="none" w:sz="0" w:space="0" w:color="auto"/>
                    <w:left w:val="none" w:sz="0" w:space="0" w:color="auto"/>
                    <w:bottom w:val="none" w:sz="0" w:space="0" w:color="auto"/>
                    <w:right w:val="none" w:sz="0" w:space="0" w:color="auto"/>
                  </w:divBdr>
                </w:div>
                <w:div w:id="399133933">
                  <w:marLeft w:val="640"/>
                  <w:marRight w:val="0"/>
                  <w:marTop w:val="0"/>
                  <w:marBottom w:val="0"/>
                  <w:divBdr>
                    <w:top w:val="none" w:sz="0" w:space="0" w:color="auto"/>
                    <w:left w:val="none" w:sz="0" w:space="0" w:color="auto"/>
                    <w:bottom w:val="none" w:sz="0" w:space="0" w:color="auto"/>
                    <w:right w:val="none" w:sz="0" w:space="0" w:color="auto"/>
                  </w:divBdr>
                </w:div>
                <w:div w:id="1732191884">
                  <w:marLeft w:val="640"/>
                  <w:marRight w:val="0"/>
                  <w:marTop w:val="0"/>
                  <w:marBottom w:val="0"/>
                  <w:divBdr>
                    <w:top w:val="none" w:sz="0" w:space="0" w:color="auto"/>
                    <w:left w:val="none" w:sz="0" w:space="0" w:color="auto"/>
                    <w:bottom w:val="none" w:sz="0" w:space="0" w:color="auto"/>
                    <w:right w:val="none" w:sz="0" w:space="0" w:color="auto"/>
                  </w:divBdr>
                </w:div>
                <w:div w:id="1146433361">
                  <w:marLeft w:val="640"/>
                  <w:marRight w:val="0"/>
                  <w:marTop w:val="0"/>
                  <w:marBottom w:val="0"/>
                  <w:divBdr>
                    <w:top w:val="none" w:sz="0" w:space="0" w:color="auto"/>
                    <w:left w:val="none" w:sz="0" w:space="0" w:color="auto"/>
                    <w:bottom w:val="none" w:sz="0" w:space="0" w:color="auto"/>
                    <w:right w:val="none" w:sz="0" w:space="0" w:color="auto"/>
                  </w:divBdr>
                </w:div>
                <w:div w:id="627785083">
                  <w:marLeft w:val="640"/>
                  <w:marRight w:val="0"/>
                  <w:marTop w:val="0"/>
                  <w:marBottom w:val="0"/>
                  <w:divBdr>
                    <w:top w:val="none" w:sz="0" w:space="0" w:color="auto"/>
                    <w:left w:val="none" w:sz="0" w:space="0" w:color="auto"/>
                    <w:bottom w:val="none" w:sz="0" w:space="0" w:color="auto"/>
                    <w:right w:val="none" w:sz="0" w:space="0" w:color="auto"/>
                  </w:divBdr>
                </w:div>
                <w:div w:id="1186597526">
                  <w:marLeft w:val="640"/>
                  <w:marRight w:val="0"/>
                  <w:marTop w:val="0"/>
                  <w:marBottom w:val="0"/>
                  <w:divBdr>
                    <w:top w:val="none" w:sz="0" w:space="0" w:color="auto"/>
                    <w:left w:val="none" w:sz="0" w:space="0" w:color="auto"/>
                    <w:bottom w:val="none" w:sz="0" w:space="0" w:color="auto"/>
                    <w:right w:val="none" w:sz="0" w:space="0" w:color="auto"/>
                  </w:divBdr>
                </w:div>
                <w:div w:id="241372673">
                  <w:marLeft w:val="640"/>
                  <w:marRight w:val="0"/>
                  <w:marTop w:val="0"/>
                  <w:marBottom w:val="0"/>
                  <w:divBdr>
                    <w:top w:val="none" w:sz="0" w:space="0" w:color="auto"/>
                    <w:left w:val="none" w:sz="0" w:space="0" w:color="auto"/>
                    <w:bottom w:val="none" w:sz="0" w:space="0" w:color="auto"/>
                    <w:right w:val="none" w:sz="0" w:space="0" w:color="auto"/>
                  </w:divBdr>
                </w:div>
                <w:div w:id="580287828">
                  <w:marLeft w:val="640"/>
                  <w:marRight w:val="0"/>
                  <w:marTop w:val="0"/>
                  <w:marBottom w:val="0"/>
                  <w:divBdr>
                    <w:top w:val="none" w:sz="0" w:space="0" w:color="auto"/>
                    <w:left w:val="none" w:sz="0" w:space="0" w:color="auto"/>
                    <w:bottom w:val="none" w:sz="0" w:space="0" w:color="auto"/>
                    <w:right w:val="none" w:sz="0" w:space="0" w:color="auto"/>
                  </w:divBdr>
                </w:div>
                <w:div w:id="1976333257">
                  <w:marLeft w:val="640"/>
                  <w:marRight w:val="0"/>
                  <w:marTop w:val="0"/>
                  <w:marBottom w:val="0"/>
                  <w:divBdr>
                    <w:top w:val="none" w:sz="0" w:space="0" w:color="auto"/>
                    <w:left w:val="none" w:sz="0" w:space="0" w:color="auto"/>
                    <w:bottom w:val="none" w:sz="0" w:space="0" w:color="auto"/>
                    <w:right w:val="none" w:sz="0" w:space="0" w:color="auto"/>
                  </w:divBdr>
                </w:div>
                <w:div w:id="2146048758">
                  <w:marLeft w:val="640"/>
                  <w:marRight w:val="0"/>
                  <w:marTop w:val="0"/>
                  <w:marBottom w:val="0"/>
                  <w:divBdr>
                    <w:top w:val="none" w:sz="0" w:space="0" w:color="auto"/>
                    <w:left w:val="none" w:sz="0" w:space="0" w:color="auto"/>
                    <w:bottom w:val="none" w:sz="0" w:space="0" w:color="auto"/>
                    <w:right w:val="none" w:sz="0" w:space="0" w:color="auto"/>
                  </w:divBdr>
                </w:div>
                <w:div w:id="1450977352">
                  <w:marLeft w:val="640"/>
                  <w:marRight w:val="0"/>
                  <w:marTop w:val="0"/>
                  <w:marBottom w:val="0"/>
                  <w:divBdr>
                    <w:top w:val="none" w:sz="0" w:space="0" w:color="auto"/>
                    <w:left w:val="none" w:sz="0" w:space="0" w:color="auto"/>
                    <w:bottom w:val="none" w:sz="0" w:space="0" w:color="auto"/>
                    <w:right w:val="none" w:sz="0" w:space="0" w:color="auto"/>
                  </w:divBdr>
                </w:div>
                <w:div w:id="463084736">
                  <w:marLeft w:val="640"/>
                  <w:marRight w:val="0"/>
                  <w:marTop w:val="0"/>
                  <w:marBottom w:val="0"/>
                  <w:divBdr>
                    <w:top w:val="none" w:sz="0" w:space="0" w:color="auto"/>
                    <w:left w:val="none" w:sz="0" w:space="0" w:color="auto"/>
                    <w:bottom w:val="none" w:sz="0" w:space="0" w:color="auto"/>
                    <w:right w:val="none" w:sz="0" w:space="0" w:color="auto"/>
                  </w:divBdr>
                </w:div>
                <w:div w:id="1166287271">
                  <w:marLeft w:val="640"/>
                  <w:marRight w:val="0"/>
                  <w:marTop w:val="0"/>
                  <w:marBottom w:val="0"/>
                  <w:divBdr>
                    <w:top w:val="none" w:sz="0" w:space="0" w:color="auto"/>
                    <w:left w:val="none" w:sz="0" w:space="0" w:color="auto"/>
                    <w:bottom w:val="none" w:sz="0" w:space="0" w:color="auto"/>
                    <w:right w:val="none" w:sz="0" w:space="0" w:color="auto"/>
                  </w:divBdr>
                </w:div>
                <w:div w:id="173689738">
                  <w:marLeft w:val="640"/>
                  <w:marRight w:val="0"/>
                  <w:marTop w:val="0"/>
                  <w:marBottom w:val="0"/>
                  <w:divBdr>
                    <w:top w:val="none" w:sz="0" w:space="0" w:color="auto"/>
                    <w:left w:val="none" w:sz="0" w:space="0" w:color="auto"/>
                    <w:bottom w:val="none" w:sz="0" w:space="0" w:color="auto"/>
                    <w:right w:val="none" w:sz="0" w:space="0" w:color="auto"/>
                  </w:divBdr>
                </w:div>
              </w:divsChild>
            </w:div>
            <w:div w:id="80759344">
              <w:marLeft w:val="0"/>
              <w:marRight w:val="0"/>
              <w:marTop w:val="0"/>
              <w:marBottom w:val="0"/>
              <w:divBdr>
                <w:top w:val="none" w:sz="0" w:space="0" w:color="auto"/>
                <w:left w:val="none" w:sz="0" w:space="0" w:color="auto"/>
                <w:bottom w:val="none" w:sz="0" w:space="0" w:color="auto"/>
                <w:right w:val="none" w:sz="0" w:space="0" w:color="auto"/>
              </w:divBdr>
              <w:divsChild>
                <w:div w:id="564338061">
                  <w:marLeft w:val="640"/>
                  <w:marRight w:val="0"/>
                  <w:marTop w:val="0"/>
                  <w:marBottom w:val="0"/>
                  <w:divBdr>
                    <w:top w:val="none" w:sz="0" w:space="0" w:color="auto"/>
                    <w:left w:val="none" w:sz="0" w:space="0" w:color="auto"/>
                    <w:bottom w:val="none" w:sz="0" w:space="0" w:color="auto"/>
                    <w:right w:val="none" w:sz="0" w:space="0" w:color="auto"/>
                  </w:divBdr>
                </w:div>
                <w:div w:id="160894799">
                  <w:marLeft w:val="640"/>
                  <w:marRight w:val="0"/>
                  <w:marTop w:val="0"/>
                  <w:marBottom w:val="0"/>
                  <w:divBdr>
                    <w:top w:val="none" w:sz="0" w:space="0" w:color="auto"/>
                    <w:left w:val="none" w:sz="0" w:space="0" w:color="auto"/>
                    <w:bottom w:val="none" w:sz="0" w:space="0" w:color="auto"/>
                    <w:right w:val="none" w:sz="0" w:space="0" w:color="auto"/>
                  </w:divBdr>
                </w:div>
                <w:div w:id="1309477553">
                  <w:marLeft w:val="640"/>
                  <w:marRight w:val="0"/>
                  <w:marTop w:val="0"/>
                  <w:marBottom w:val="0"/>
                  <w:divBdr>
                    <w:top w:val="none" w:sz="0" w:space="0" w:color="auto"/>
                    <w:left w:val="none" w:sz="0" w:space="0" w:color="auto"/>
                    <w:bottom w:val="none" w:sz="0" w:space="0" w:color="auto"/>
                    <w:right w:val="none" w:sz="0" w:space="0" w:color="auto"/>
                  </w:divBdr>
                </w:div>
                <w:div w:id="579948364">
                  <w:marLeft w:val="640"/>
                  <w:marRight w:val="0"/>
                  <w:marTop w:val="0"/>
                  <w:marBottom w:val="0"/>
                  <w:divBdr>
                    <w:top w:val="none" w:sz="0" w:space="0" w:color="auto"/>
                    <w:left w:val="none" w:sz="0" w:space="0" w:color="auto"/>
                    <w:bottom w:val="none" w:sz="0" w:space="0" w:color="auto"/>
                    <w:right w:val="none" w:sz="0" w:space="0" w:color="auto"/>
                  </w:divBdr>
                </w:div>
                <w:div w:id="1478061486">
                  <w:marLeft w:val="640"/>
                  <w:marRight w:val="0"/>
                  <w:marTop w:val="0"/>
                  <w:marBottom w:val="0"/>
                  <w:divBdr>
                    <w:top w:val="none" w:sz="0" w:space="0" w:color="auto"/>
                    <w:left w:val="none" w:sz="0" w:space="0" w:color="auto"/>
                    <w:bottom w:val="none" w:sz="0" w:space="0" w:color="auto"/>
                    <w:right w:val="none" w:sz="0" w:space="0" w:color="auto"/>
                  </w:divBdr>
                </w:div>
                <w:div w:id="712074812">
                  <w:marLeft w:val="640"/>
                  <w:marRight w:val="0"/>
                  <w:marTop w:val="0"/>
                  <w:marBottom w:val="0"/>
                  <w:divBdr>
                    <w:top w:val="none" w:sz="0" w:space="0" w:color="auto"/>
                    <w:left w:val="none" w:sz="0" w:space="0" w:color="auto"/>
                    <w:bottom w:val="none" w:sz="0" w:space="0" w:color="auto"/>
                    <w:right w:val="none" w:sz="0" w:space="0" w:color="auto"/>
                  </w:divBdr>
                </w:div>
                <w:div w:id="101731280">
                  <w:marLeft w:val="640"/>
                  <w:marRight w:val="0"/>
                  <w:marTop w:val="0"/>
                  <w:marBottom w:val="0"/>
                  <w:divBdr>
                    <w:top w:val="none" w:sz="0" w:space="0" w:color="auto"/>
                    <w:left w:val="none" w:sz="0" w:space="0" w:color="auto"/>
                    <w:bottom w:val="none" w:sz="0" w:space="0" w:color="auto"/>
                    <w:right w:val="none" w:sz="0" w:space="0" w:color="auto"/>
                  </w:divBdr>
                </w:div>
                <w:div w:id="656571166">
                  <w:marLeft w:val="640"/>
                  <w:marRight w:val="0"/>
                  <w:marTop w:val="0"/>
                  <w:marBottom w:val="0"/>
                  <w:divBdr>
                    <w:top w:val="none" w:sz="0" w:space="0" w:color="auto"/>
                    <w:left w:val="none" w:sz="0" w:space="0" w:color="auto"/>
                    <w:bottom w:val="none" w:sz="0" w:space="0" w:color="auto"/>
                    <w:right w:val="none" w:sz="0" w:space="0" w:color="auto"/>
                  </w:divBdr>
                </w:div>
                <w:div w:id="1645046074">
                  <w:marLeft w:val="640"/>
                  <w:marRight w:val="0"/>
                  <w:marTop w:val="0"/>
                  <w:marBottom w:val="0"/>
                  <w:divBdr>
                    <w:top w:val="none" w:sz="0" w:space="0" w:color="auto"/>
                    <w:left w:val="none" w:sz="0" w:space="0" w:color="auto"/>
                    <w:bottom w:val="none" w:sz="0" w:space="0" w:color="auto"/>
                    <w:right w:val="none" w:sz="0" w:space="0" w:color="auto"/>
                  </w:divBdr>
                </w:div>
                <w:div w:id="521746019">
                  <w:marLeft w:val="640"/>
                  <w:marRight w:val="0"/>
                  <w:marTop w:val="0"/>
                  <w:marBottom w:val="0"/>
                  <w:divBdr>
                    <w:top w:val="none" w:sz="0" w:space="0" w:color="auto"/>
                    <w:left w:val="none" w:sz="0" w:space="0" w:color="auto"/>
                    <w:bottom w:val="none" w:sz="0" w:space="0" w:color="auto"/>
                    <w:right w:val="none" w:sz="0" w:space="0" w:color="auto"/>
                  </w:divBdr>
                </w:div>
                <w:div w:id="1790122876">
                  <w:marLeft w:val="640"/>
                  <w:marRight w:val="0"/>
                  <w:marTop w:val="0"/>
                  <w:marBottom w:val="0"/>
                  <w:divBdr>
                    <w:top w:val="none" w:sz="0" w:space="0" w:color="auto"/>
                    <w:left w:val="none" w:sz="0" w:space="0" w:color="auto"/>
                    <w:bottom w:val="none" w:sz="0" w:space="0" w:color="auto"/>
                    <w:right w:val="none" w:sz="0" w:space="0" w:color="auto"/>
                  </w:divBdr>
                </w:div>
                <w:div w:id="1864975164">
                  <w:marLeft w:val="640"/>
                  <w:marRight w:val="0"/>
                  <w:marTop w:val="0"/>
                  <w:marBottom w:val="0"/>
                  <w:divBdr>
                    <w:top w:val="none" w:sz="0" w:space="0" w:color="auto"/>
                    <w:left w:val="none" w:sz="0" w:space="0" w:color="auto"/>
                    <w:bottom w:val="none" w:sz="0" w:space="0" w:color="auto"/>
                    <w:right w:val="none" w:sz="0" w:space="0" w:color="auto"/>
                  </w:divBdr>
                </w:div>
                <w:div w:id="1240141506">
                  <w:marLeft w:val="640"/>
                  <w:marRight w:val="0"/>
                  <w:marTop w:val="0"/>
                  <w:marBottom w:val="0"/>
                  <w:divBdr>
                    <w:top w:val="none" w:sz="0" w:space="0" w:color="auto"/>
                    <w:left w:val="none" w:sz="0" w:space="0" w:color="auto"/>
                    <w:bottom w:val="none" w:sz="0" w:space="0" w:color="auto"/>
                    <w:right w:val="none" w:sz="0" w:space="0" w:color="auto"/>
                  </w:divBdr>
                </w:div>
                <w:div w:id="582842316">
                  <w:marLeft w:val="640"/>
                  <w:marRight w:val="0"/>
                  <w:marTop w:val="0"/>
                  <w:marBottom w:val="0"/>
                  <w:divBdr>
                    <w:top w:val="none" w:sz="0" w:space="0" w:color="auto"/>
                    <w:left w:val="none" w:sz="0" w:space="0" w:color="auto"/>
                    <w:bottom w:val="none" w:sz="0" w:space="0" w:color="auto"/>
                    <w:right w:val="none" w:sz="0" w:space="0" w:color="auto"/>
                  </w:divBdr>
                </w:div>
                <w:div w:id="249000784">
                  <w:marLeft w:val="640"/>
                  <w:marRight w:val="0"/>
                  <w:marTop w:val="0"/>
                  <w:marBottom w:val="0"/>
                  <w:divBdr>
                    <w:top w:val="none" w:sz="0" w:space="0" w:color="auto"/>
                    <w:left w:val="none" w:sz="0" w:space="0" w:color="auto"/>
                    <w:bottom w:val="none" w:sz="0" w:space="0" w:color="auto"/>
                    <w:right w:val="none" w:sz="0" w:space="0" w:color="auto"/>
                  </w:divBdr>
                </w:div>
                <w:div w:id="557396302">
                  <w:marLeft w:val="640"/>
                  <w:marRight w:val="0"/>
                  <w:marTop w:val="0"/>
                  <w:marBottom w:val="0"/>
                  <w:divBdr>
                    <w:top w:val="none" w:sz="0" w:space="0" w:color="auto"/>
                    <w:left w:val="none" w:sz="0" w:space="0" w:color="auto"/>
                    <w:bottom w:val="none" w:sz="0" w:space="0" w:color="auto"/>
                    <w:right w:val="none" w:sz="0" w:space="0" w:color="auto"/>
                  </w:divBdr>
                </w:div>
                <w:div w:id="2017734031">
                  <w:marLeft w:val="640"/>
                  <w:marRight w:val="0"/>
                  <w:marTop w:val="0"/>
                  <w:marBottom w:val="0"/>
                  <w:divBdr>
                    <w:top w:val="none" w:sz="0" w:space="0" w:color="auto"/>
                    <w:left w:val="none" w:sz="0" w:space="0" w:color="auto"/>
                    <w:bottom w:val="none" w:sz="0" w:space="0" w:color="auto"/>
                    <w:right w:val="none" w:sz="0" w:space="0" w:color="auto"/>
                  </w:divBdr>
                </w:div>
                <w:div w:id="1998148067">
                  <w:marLeft w:val="640"/>
                  <w:marRight w:val="0"/>
                  <w:marTop w:val="0"/>
                  <w:marBottom w:val="0"/>
                  <w:divBdr>
                    <w:top w:val="none" w:sz="0" w:space="0" w:color="auto"/>
                    <w:left w:val="none" w:sz="0" w:space="0" w:color="auto"/>
                    <w:bottom w:val="none" w:sz="0" w:space="0" w:color="auto"/>
                    <w:right w:val="none" w:sz="0" w:space="0" w:color="auto"/>
                  </w:divBdr>
                </w:div>
                <w:div w:id="910231295">
                  <w:marLeft w:val="640"/>
                  <w:marRight w:val="0"/>
                  <w:marTop w:val="0"/>
                  <w:marBottom w:val="0"/>
                  <w:divBdr>
                    <w:top w:val="none" w:sz="0" w:space="0" w:color="auto"/>
                    <w:left w:val="none" w:sz="0" w:space="0" w:color="auto"/>
                    <w:bottom w:val="none" w:sz="0" w:space="0" w:color="auto"/>
                    <w:right w:val="none" w:sz="0" w:space="0" w:color="auto"/>
                  </w:divBdr>
                </w:div>
                <w:div w:id="919868153">
                  <w:marLeft w:val="640"/>
                  <w:marRight w:val="0"/>
                  <w:marTop w:val="0"/>
                  <w:marBottom w:val="0"/>
                  <w:divBdr>
                    <w:top w:val="none" w:sz="0" w:space="0" w:color="auto"/>
                    <w:left w:val="none" w:sz="0" w:space="0" w:color="auto"/>
                    <w:bottom w:val="none" w:sz="0" w:space="0" w:color="auto"/>
                    <w:right w:val="none" w:sz="0" w:space="0" w:color="auto"/>
                  </w:divBdr>
                </w:div>
                <w:div w:id="267465606">
                  <w:marLeft w:val="640"/>
                  <w:marRight w:val="0"/>
                  <w:marTop w:val="0"/>
                  <w:marBottom w:val="0"/>
                  <w:divBdr>
                    <w:top w:val="none" w:sz="0" w:space="0" w:color="auto"/>
                    <w:left w:val="none" w:sz="0" w:space="0" w:color="auto"/>
                    <w:bottom w:val="none" w:sz="0" w:space="0" w:color="auto"/>
                    <w:right w:val="none" w:sz="0" w:space="0" w:color="auto"/>
                  </w:divBdr>
                </w:div>
                <w:div w:id="862019357">
                  <w:marLeft w:val="640"/>
                  <w:marRight w:val="0"/>
                  <w:marTop w:val="0"/>
                  <w:marBottom w:val="0"/>
                  <w:divBdr>
                    <w:top w:val="none" w:sz="0" w:space="0" w:color="auto"/>
                    <w:left w:val="none" w:sz="0" w:space="0" w:color="auto"/>
                    <w:bottom w:val="none" w:sz="0" w:space="0" w:color="auto"/>
                    <w:right w:val="none" w:sz="0" w:space="0" w:color="auto"/>
                  </w:divBdr>
                </w:div>
                <w:div w:id="1849100030">
                  <w:marLeft w:val="640"/>
                  <w:marRight w:val="0"/>
                  <w:marTop w:val="0"/>
                  <w:marBottom w:val="0"/>
                  <w:divBdr>
                    <w:top w:val="none" w:sz="0" w:space="0" w:color="auto"/>
                    <w:left w:val="none" w:sz="0" w:space="0" w:color="auto"/>
                    <w:bottom w:val="none" w:sz="0" w:space="0" w:color="auto"/>
                    <w:right w:val="none" w:sz="0" w:space="0" w:color="auto"/>
                  </w:divBdr>
                </w:div>
                <w:div w:id="66003451">
                  <w:marLeft w:val="640"/>
                  <w:marRight w:val="0"/>
                  <w:marTop w:val="0"/>
                  <w:marBottom w:val="0"/>
                  <w:divBdr>
                    <w:top w:val="none" w:sz="0" w:space="0" w:color="auto"/>
                    <w:left w:val="none" w:sz="0" w:space="0" w:color="auto"/>
                    <w:bottom w:val="none" w:sz="0" w:space="0" w:color="auto"/>
                    <w:right w:val="none" w:sz="0" w:space="0" w:color="auto"/>
                  </w:divBdr>
                </w:div>
                <w:div w:id="1438403545">
                  <w:marLeft w:val="640"/>
                  <w:marRight w:val="0"/>
                  <w:marTop w:val="0"/>
                  <w:marBottom w:val="0"/>
                  <w:divBdr>
                    <w:top w:val="none" w:sz="0" w:space="0" w:color="auto"/>
                    <w:left w:val="none" w:sz="0" w:space="0" w:color="auto"/>
                    <w:bottom w:val="none" w:sz="0" w:space="0" w:color="auto"/>
                    <w:right w:val="none" w:sz="0" w:space="0" w:color="auto"/>
                  </w:divBdr>
                </w:div>
              </w:divsChild>
            </w:div>
            <w:div w:id="495459159">
              <w:marLeft w:val="0"/>
              <w:marRight w:val="0"/>
              <w:marTop w:val="0"/>
              <w:marBottom w:val="0"/>
              <w:divBdr>
                <w:top w:val="none" w:sz="0" w:space="0" w:color="auto"/>
                <w:left w:val="none" w:sz="0" w:space="0" w:color="auto"/>
                <w:bottom w:val="none" w:sz="0" w:space="0" w:color="auto"/>
                <w:right w:val="none" w:sz="0" w:space="0" w:color="auto"/>
              </w:divBdr>
              <w:divsChild>
                <w:div w:id="1554121854">
                  <w:marLeft w:val="640"/>
                  <w:marRight w:val="0"/>
                  <w:marTop w:val="0"/>
                  <w:marBottom w:val="0"/>
                  <w:divBdr>
                    <w:top w:val="none" w:sz="0" w:space="0" w:color="auto"/>
                    <w:left w:val="none" w:sz="0" w:space="0" w:color="auto"/>
                    <w:bottom w:val="none" w:sz="0" w:space="0" w:color="auto"/>
                    <w:right w:val="none" w:sz="0" w:space="0" w:color="auto"/>
                  </w:divBdr>
                </w:div>
                <w:div w:id="1725253216">
                  <w:marLeft w:val="640"/>
                  <w:marRight w:val="0"/>
                  <w:marTop w:val="0"/>
                  <w:marBottom w:val="0"/>
                  <w:divBdr>
                    <w:top w:val="none" w:sz="0" w:space="0" w:color="auto"/>
                    <w:left w:val="none" w:sz="0" w:space="0" w:color="auto"/>
                    <w:bottom w:val="none" w:sz="0" w:space="0" w:color="auto"/>
                    <w:right w:val="none" w:sz="0" w:space="0" w:color="auto"/>
                  </w:divBdr>
                </w:div>
                <w:div w:id="2006980955">
                  <w:marLeft w:val="640"/>
                  <w:marRight w:val="0"/>
                  <w:marTop w:val="0"/>
                  <w:marBottom w:val="0"/>
                  <w:divBdr>
                    <w:top w:val="none" w:sz="0" w:space="0" w:color="auto"/>
                    <w:left w:val="none" w:sz="0" w:space="0" w:color="auto"/>
                    <w:bottom w:val="none" w:sz="0" w:space="0" w:color="auto"/>
                    <w:right w:val="none" w:sz="0" w:space="0" w:color="auto"/>
                  </w:divBdr>
                </w:div>
                <w:div w:id="1721048863">
                  <w:marLeft w:val="640"/>
                  <w:marRight w:val="0"/>
                  <w:marTop w:val="0"/>
                  <w:marBottom w:val="0"/>
                  <w:divBdr>
                    <w:top w:val="none" w:sz="0" w:space="0" w:color="auto"/>
                    <w:left w:val="none" w:sz="0" w:space="0" w:color="auto"/>
                    <w:bottom w:val="none" w:sz="0" w:space="0" w:color="auto"/>
                    <w:right w:val="none" w:sz="0" w:space="0" w:color="auto"/>
                  </w:divBdr>
                </w:div>
                <w:div w:id="28990450">
                  <w:marLeft w:val="640"/>
                  <w:marRight w:val="0"/>
                  <w:marTop w:val="0"/>
                  <w:marBottom w:val="0"/>
                  <w:divBdr>
                    <w:top w:val="none" w:sz="0" w:space="0" w:color="auto"/>
                    <w:left w:val="none" w:sz="0" w:space="0" w:color="auto"/>
                    <w:bottom w:val="none" w:sz="0" w:space="0" w:color="auto"/>
                    <w:right w:val="none" w:sz="0" w:space="0" w:color="auto"/>
                  </w:divBdr>
                </w:div>
                <w:div w:id="654653030">
                  <w:marLeft w:val="640"/>
                  <w:marRight w:val="0"/>
                  <w:marTop w:val="0"/>
                  <w:marBottom w:val="0"/>
                  <w:divBdr>
                    <w:top w:val="none" w:sz="0" w:space="0" w:color="auto"/>
                    <w:left w:val="none" w:sz="0" w:space="0" w:color="auto"/>
                    <w:bottom w:val="none" w:sz="0" w:space="0" w:color="auto"/>
                    <w:right w:val="none" w:sz="0" w:space="0" w:color="auto"/>
                  </w:divBdr>
                </w:div>
                <w:div w:id="1244337074">
                  <w:marLeft w:val="640"/>
                  <w:marRight w:val="0"/>
                  <w:marTop w:val="0"/>
                  <w:marBottom w:val="0"/>
                  <w:divBdr>
                    <w:top w:val="none" w:sz="0" w:space="0" w:color="auto"/>
                    <w:left w:val="none" w:sz="0" w:space="0" w:color="auto"/>
                    <w:bottom w:val="none" w:sz="0" w:space="0" w:color="auto"/>
                    <w:right w:val="none" w:sz="0" w:space="0" w:color="auto"/>
                  </w:divBdr>
                </w:div>
                <w:div w:id="1427969037">
                  <w:marLeft w:val="640"/>
                  <w:marRight w:val="0"/>
                  <w:marTop w:val="0"/>
                  <w:marBottom w:val="0"/>
                  <w:divBdr>
                    <w:top w:val="none" w:sz="0" w:space="0" w:color="auto"/>
                    <w:left w:val="none" w:sz="0" w:space="0" w:color="auto"/>
                    <w:bottom w:val="none" w:sz="0" w:space="0" w:color="auto"/>
                    <w:right w:val="none" w:sz="0" w:space="0" w:color="auto"/>
                  </w:divBdr>
                </w:div>
                <w:div w:id="1447234484">
                  <w:marLeft w:val="640"/>
                  <w:marRight w:val="0"/>
                  <w:marTop w:val="0"/>
                  <w:marBottom w:val="0"/>
                  <w:divBdr>
                    <w:top w:val="none" w:sz="0" w:space="0" w:color="auto"/>
                    <w:left w:val="none" w:sz="0" w:space="0" w:color="auto"/>
                    <w:bottom w:val="none" w:sz="0" w:space="0" w:color="auto"/>
                    <w:right w:val="none" w:sz="0" w:space="0" w:color="auto"/>
                  </w:divBdr>
                </w:div>
                <w:div w:id="382800713">
                  <w:marLeft w:val="640"/>
                  <w:marRight w:val="0"/>
                  <w:marTop w:val="0"/>
                  <w:marBottom w:val="0"/>
                  <w:divBdr>
                    <w:top w:val="none" w:sz="0" w:space="0" w:color="auto"/>
                    <w:left w:val="none" w:sz="0" w:space="0" w:color="auto"/>
                    <w:bottom w:val="none" w:sz="0" w:space="0" w:color="auto"/>
                    <w:right w:val="none" w:sz="0" w:space="0" w:color="auto"/>
                  </w:divBdr>
                </w:div>
                <w:div w:id="1893495569">
                  <w:marLeft w:val="640"/>
                  <w:marRight w:val="0"/>
                  <w:marTop w:val="0"/>
                  <w:marBottom w:val="0"/>
                  <w:divBdr>
                    <w:top w:val="none" w:sz="0" w:space="0" w:color="auto"/>
                    <w:left w:val="none" w:sz="0" w:space="0" w:color="auto"/>
                    <w:bottom w:val="none" w:sz="0" w:space="0" w:color="auto"/>
                    <w:right w:val="none" w:sz="0" w:space="0" w:color="auto"/>
                  </w:divBdr>
                </w:div>
                <w:div w:id="575554446">
                  <w:marLeft w:val="640"/>
                  <w:marRight w:val="0"/>
                  <w:marTop w:val="0"/>
                  <w:marBottom w:val="0"/>
                  <w:divBdr>
                    <w:top w:val="none" w:sz="0" w:space="0" w:color="auto"/>
                    <w:left w:val="none" w:sz="0" w:space="0" w:color="auto"/>
                    <w:bottom w:val="none" w:sz="0" w:space="0" w:color="auto"/>
                    <w:right w:val="none" w:sz="0" w:space="0" w:color="auto"/>
                  </w:divBdr>
                </w:div>
                <w:div w:id="139809686">
                  <w:marLeft w:val="640"/>
                  <w:marRight w:val="0"/>
                  <w:marTop w:val="0"/>
                  <w:marBottom w:val="0"/>
                  <w:divBdr>
                    <w:top w:val="none" w:sz="0" w:space="0" w:color="auto"/>
                    <w:left w:val="none" w:sz="0" w:space="0" w:color="auto"/>
                    <w:bottom w:val="none" w:sz="0" w:space="0" w:color="auto"/>
                    <w:right w:val="none" w:sz="0" w:space="0" w:color="auto"/>
                  </w:divBdr>
                </w:div>
                <w:div w:id="745153715">
                  <w:marLeft w:val="640"/>
                  <w:marRight w:val="0"/>
                  <w:marTop w:val="0"/>
                  <w:marBottom w:val="0"/>
                  <w:divBdr>
                    <w:top w:val="none" w:sz="0" w:space="0" w:color="auto"/>
                    <w:left w:val="none" w:sz="0" w:space="0" w:color="auto"/>
                    <w:bottom w:val="none" w:sz="0" w:space="0" w:color="auto"/>
                    <w:right w:val="none" w:sz="0" w:space="0" w:color="auto"/>
                  </w:divBdr>
                </w:div>
                <w:div w:id="1433361119">
                  <w:marLeft w:val="640"/>
                  <w:marRight w:val="0"/>
                  <w:marTop w:val="0"/>
                  <w:marBottom w:val="0"/>
                  <w:divBdr>
                    <w:top w:val="none" w:sz="0" w:space="0" w:color="auto"/>
                    <w:left w:val="none" w:sz="0" w:space="0" w:color="auto"/>
                    <w:bottom w:val="none" w:sz="0" w:space="0" w:color="auto"/>
                    <w:right w:val="none" w:sz="0" w:space="0" w:color="auto"/>
                  </w:divBdr>
                </w:div>
                <w:div w:id="453792295">
                  <w:marLeft w:val="640"/>
                  <w:marRight w:val="0"/>
                  <w:marTop w:val="0"/>
                  <w:marBottom w:val="0"/>
                  <w:divBdr>
                    <w:top w:val="none" w:sz="0" w:space="0" w:color="auto"/>
                    <w:left w:val="none" w:sz="0" w:space="0" w:color="auto"/>
                    <w:bottom w:val="none" w:sz="0" w:space="0" w:color="auto"/>
                    <w:right w:val="none" w:sz="0" w:space="0" w:color="auto"/>
                  </w:divBdr>
                </w:div>
                <w:div w:id="1068650376">
                  <w:marLeft w:val="640"/>
                  <w:marRight w:val="0"/>
                  <w:marTop w:val="0"/>
                  <w:marBottom w:val="0"/>
                  <w:divBdr>
                    <w:top w:val="none" w:sz="0" w:space="0" w:color="auto"/>
                    <w:left w:val="none" w:sz="0" w:space="0" w:color="auto"/>
                    <w:bottom w:val="none" w:sz="0" w:space="0" w:color="auto"/>
                    <w:right w:val="none" w:sz="0" w:space="0" w:color="auto"/>
                  </w:divBdr>
                </w:div>
                <w:div w:id="390466552">
                  <w:marLeft w:val="640"/>
                  <w:marRight w:val="0"/>
                  <w:marTop w:val="0"/>
                  <w:marBottom w:val="0"/>
                  <w:divBdr>
                    <w:top w:val="none" w:sz="0" w:space="0" w:color="auto"/>
                    <w:left w:val="none" w:sz="0" w:space="0" w:color="auto"/>
                    <w:bottom w:val="none" w:sz="0" w:space="0" w:color="auto"/>
                    <w:right w:val="none" w:sz="0" w:space="0" w:color="auto"/>
                  </w:divBdr>
                </w:div>
                <w:div w:id="688067279">
                  <w:marLeft w:val="640"/>
                  <w:marRight w:val="0"/>
                  <w:marTop w:val="0"/>
                  <w:marBottom w:val="0"/>
                  <w:divBdr>
                    <w:top w:val="none" w:sz="0" w:space="0" w:color="auto"/>
                    <w:left w:val="none" w:sz="0" w:space="0" w:color="auto"/>
                    <w:bottom w:val="none" w:sz="0" w:space="0" w:color="auto"/>
                    <w:right w:val="none" w:sz="0" w:space="0" w:color="auto"/>
                  </w:divBdr>
                </w:div>
                <w:div w:id="1562594200">
                  <w:marLeft w:val="640"/>
                  <w:marRight w:val="0"/>
                  <w:marTop w:val="0"/>
                  <w:marBottom w:val="0"/>
                  <w:divBdr>
                    <w:top w:val="none" w:sz="0" w:space="0" w:color="auto"/>
                    <w:left w:val="none" w:sz="0" w:space="0" w:color="auto"/>
                    <w:bottom w:val="none" w:sz="0" w:space="0" w:color="auto"/>
                    <w:right w:val="none" w:sz="0" w:space="0" w:color="auto"/>
                  </w:divBdr>
                </w:div>
                <w:div w:id="547500459">
                  <w:marLeft w:val="640"/>
                  <w:marRight w:val="0"/>
                  <w:marTop w:val="0"/>
                  <w:marBottom w:val="0"/>
                  <w:divBdr>
                    <w:top w:val="none" w:sz="0" w:space="0" w:color="auto"/>
                    <w:left w:val="none" w:sz="0" w:space="0" w:color="auto"/>
                    <w:bottom w:val="none" w:sz="0" w:space="0" w:color="auto"/>
                    <w:right w:val="none" w:sz="0" w:space="0" w:color="auto"/>
                  </w:divBdr>
                </w:div>
                <w:div w:id="1681156090">
                  <w:marLeft w:val="640"/>
                  <w:marRight w:val="0"/>
                  <w:marTop w:val="0"/>
                  <w:marBottom w:val="0"/>
                  <w:divBdr>
                    <w:top w:val="none" w:sz="0" w:space="0" w:color="auto"/>
                    <w:left w:val="none" w:sz="0" w:space="0" w:color="auto"/>
                    <w:bottom w:val="none" w:sz="0" w:space="0" w:color="auto"/>
                    <w:right w:val="none" w:sz="0" w:space="0" w:color="auto"/>
                  </w:divBdr>
                </w:div>
                <w:div w:id="1749839920">
                  <w:marLeft w:val="640"/>
                  <w:marRight w:val="0"/>
                  <w:marTop w:val="0"/>
                  <w:marBottom w:val="0"/>
                  <w:divBdr>
                    <w:top w:val="none" w:sz="0" w:space="0" w:color="auto"/>
                    <w:left w:val="none" w:sz="0" w:space="0" w:color="auto"/>
                    <w:bottom w:val="none" w:sz="0" w:space="0" w:color="auto"/>
                    <w:right w:val="none" w:sz="0" w:space="0" w:color="auto"/>
                  </w:divBdr>
                </w:div>
                <w:div w:id="670330574">
                  <w:marLeft w:val="640"/>
                  <w:marRight w:val="0"/>
                  <w:marTop w:val="0"/>
                  <w:marBottom w:val="0"/>
                  <w:divBdr>
                    <w:top w:val="none" w:sz="0" w:space="0" w:color="auto"/>
                    <w:left w:val="none" w:sz="0" w:space="0" w:color="auto"/>
                    <w:bottom w:val="none" w:sz="0" w:space="0" w:color="auto"/>
                    <w:right w:val="none" w:sz="0" w:space="0" w:color="auto"/>
                  </w:divBdr>
                </w:div>
                <w:div w:id="586039636">
                  <w:marLeft w:val="640"/>
                  <w:marRight w:val="0"/>
                  <w:marTop w:val="0"/>
                  <w:marBottom w:val="0"/>
                  <w:divBdr>
                    <w:top w:val="none" w:sz="0" w:space="0" w:color="auto"/>
                    <w:left w:val="none" w:sz="0" w:space="0" w:color="auto"/>
                    <w:bottom w:val="none" w:sz="0" w:space="0" w:color="auto"/>
                    <w:right w:val="none" w:sz="0" w:space="0" w:color="auto"/>
                  </w:divBdr>
                </w:div>
              </w:divsChild>
            </w:div>
            <w:div w:id="1462311015">
              <w:marLeft w:val="0"/>
              <w:marRight w:val="0"/>
              <w:marTop w:val="0"/>
              <w:marBottom w:val="0"/>
              <w:divBdr>
                <w:top w:val="none" w:sz="0" w:space="0" w:color="auto"/>
                <w:left w:val="none" w:sz="0" w:space="0" w:color="auto"/>
                <w:bottom w:val="none" w:sz="0" w:space="0" w:color="auto"/>
                <w:right w:val="none" w:sz="0" w:space="0" w:color="auto"/>
              </w:divBdr>
              <w:divsChild>
                <w:div w:id="883255526">
                  <w:marLeft w:val="640"/>
                  <w:marRight w:val="0"/>
                  <w:marTop w:val="0"/>
                  <w:marBottom w:val="0"/>
                  <w:divBdr>
                    <w:top w:val="none" w:sz="0" w:space="0" w:color="auto"/>
                    <w:left w:val="none" w:sz="0" w:space="0" w:color="auto"/>
                    <w:bottom w:val="none" w:sz="0" w:space="0" w:color="auto"/>
                    <w:right w:val="none" w:sz="0" w:space="0" w:color="auto"/>
                  </w:divBdr>
                </w:div>
                <w:div w:id="1973174716">
                  <w:marLeft w:val="640"/>
                  <w:marRight w:val="0"/>
                  <w:marTop w:val="0"/>
                  <w:marBottom w:val="0"/>
                  <w:divBdr>
                    <w:top w:val="none" w:sz="0" w:space="0" w:color="auto"/>
                    <w:left w:val="none" w:sz="0" w:space="0" w:color="auto"/>
                    <w:bottom w:val="none" w:sz="0" w:space="0" w:color="auto"/>
                    <w:right w:val="none" w:sz="0" w:space="0" w:color="auto"/>
                  </w:divBdr>
                </w:div>
                <w:div w:id="699823091">
                  <w:marLeft w:val="640"/>
                  <w:marRight w:val="0"/>
                  <w:marTop w:val="0"/>
                  <w:marBottom w:val="0"/>
                  <w:divBdr>
                    <w:top w:val="none" w:sz="0" w:space="0" w:color="auto"/>
                    <w:left w:val="none" w:sz="0" w:space="0" w:color="auto"/>
                    <w:bottom w:val="none" w:sz="0" w:space="0" w:color="auto"/>
                    <w:right w:val="none" w:sz="0" w:space="0" w:color="auto"/>
                  </w:divBdr>
                </w:div>
                <w:div w:id="1453331106">
                  <w:marLeft w:val="640"/>
                  <w:marRight w:val="0"/>
                  <w:marTop w:val="0"/>
                  <w:marBottom w:val="0"/>
                  <w:divBdr>
                    <w:top w:val="none" w:sz="0" w:space="0" w:color="auto"/>
                    <w:left w:val="none" w:sz="0" w:space="0" w:color="auto"/>
                    <w:bottom w:val="none" w:sz="0" w:space="0" w:color="auto"/>
                    <w:right w:val="none" w:sz="0" w:space="0" w:color="auto"/>
                  </w:divBdr>
                </w:div>
                <w:div w:id="1353191816">
                  <w:marLeft w:val="640"/>
                  <w:marRight w:val="0"/>
                  <w:marTop w:val="0"/>
                  <w:marBottom w:val="0"/>
                  <w:divBdr>
                    <w:top w:val="none" w:sz="0" w:space="0" w:color="auto"/>
                    <w:left w:val="none" w:sz="0" w:space="0" w:color="auto"/>
                    <w:bottom w:val="none" w:sz="0" w:space="0" w:color="auto"/>
                    <w:right w:val="none" w:sz="0" w:space="0" w:color="auto"/>
                  </w:divBdr>
                </w:div>
                <w:div w:id="953439620">
                  <w:marLeft w:val="640"/>
                  <w:marRight w:val="0"/>
                  <w:marTop w:val="0"/>
                  <w:marBottom w:val="0"/>
                  <w:divBdr>
                    <w:top w:val="none" w:sz="0" w:space="0" w:color="auto"/>
                    <w:left w:val="none" w:sz="0" w:space="0" w:color="auto"/>
                    <w:bottom w:val="none" w:sz="0" w:space="0" w:color="auto"/>
                    <w:right w:val="none" w:sz="0" w:space="0" w:color="auto"/>
                  </w:divBdr>
                </w:div>
                <w:div w:id="550117723">
                  <w:marLeft w:val="640"/>
                  <w:marRight w:val="0"/>
                  <w:marTop w:val="0"/>
                  <w:marBottom w:val="0"/>
                  <w:divBdr>
                    <w:top w:val="none" w:sz="0" w:space="0" w:color="auto"/>
                    <w:left w:val="none" w:sz="0" w:space="0" w:color="auto"/>
                    <w:bottom w:val="none" w:sz="0" w:space="0" w:color="auto"/>
                    <w:right w:val="none" w:sz="0" w:space="0" w:color="auto"/>
                  </w:divBdr>
                </w:div>
                <w:div w:id="1515265448">
                  <w:marLeft w:val="640"/>
                  <w:marRight w:val="0"/>
                  <w:marTop w:val="0"/>
                  <w:marBottom w:val="0"/>
                  <w:divBdr>
                    <w:top w:val="none" w:sz="0" w:space="0" w:color="auto"/>
                    <w:left w:val="none" w:sz="0" w:space="0" w:color="auto"/>
                    <w:bottom w:val="none" w:sz="0" w:space="0" w:color="auto"/>
                    <w:right w:val="none" w:sz="0" w:space="0" w:color="auto"/>
                  </w:divBdr>
                </w:div>
                <w:div w:id="1310086417">
                  <w:marLeft w:val="640"/>
                  <w:marRight w:val="0"/>
                  <w:marTop w:val="0"/>
                  <w:marBottom w:val="0"/>
                  <w:divBdr>
                    <w:top w:val="none" w:sz="0" w:space="0" w:color="auto"/>
                    <w:left w:val="none" w:sz="0" w:space="0" w:color="auto"/>
                    <w:bottom w:val="none" w:sz="0" w:space="0" w:color="auto"/>
                    <w:right w:val="none" w:sz="0" w:space="0" w:color="auto"/>
                  </w:divBdr>
                </w:div>
                <w:div w:id="1912305162">
                  <w:marLeft w:val="640"/>
                  <w:marRight w:val="0"/>
                  <w:marTop w:val="0"/>
                  <w:marBottom w:val="0"/>
                  <w:divBdr>
                    <w:top w:val="none" w:sz="0" w:space="0" w:color="auto"/>
                    <w:left w:val="none" w:sz="0" w:space="0" w:color="auto"/>
                    <w:bottom w:val="none" w:sz="0" w:space="0" w:color="auto"/>
                    <w:right w:val="none" w:sz="0" w:space="0" w:color="auto"/>
                  </w:divBdr>
                </w:div>
                <w:div w:id="699010952">
                  <w:marLeft w:val="640"/>
                  <w:marRight w:val="0"/>
                  <w:marTop w:val="0"/>
                  <w:marBottom w:val="0"/>
                  <w:divBdr>
                    <w:top w:val="none" w:sz="0" w:space="0" w:color="auto"/>
                    <w:left w:val="none" w:sz="0" w:space="0" w:color="auto"/>
                    <w:bottom w:val="none" w:sz="0" w:space="0" w:color="auto"/>
                    <w:right w:val="none" w:sz="0" w:space="0" w:color="auto"/>
                  </w:divBdr>
                </w:div>
                <w:div w:id="65734409">
                  <w:marLeft w:val="640"/>
                  <w:marRight w:val="0"/>
                  <w:marTop w:val="0"/>
                  <w:marBottom w:val="0"/>
                  <w:divBdr>
                    <w:top w:val="none" w:sz="0" w:space="0" w:color="auto"/>
                    <w:left w:val="none" w:sz="0" w:space="0" w:color="auto"/>
                    <w:bottom w:val="none" w:sz="0" w:space="0" w:color="auto"/>
                    <w:right w:val="none" w:sz="0" w:space="0" w:color="auto"/>
                  </w:divBdr>
                </w:div>
                <w:div w:id="177617598">
                  <w:marLeft w:val="640"/>
                  <w:marRight w:val="0"/>
                  <w:marTop w:val="0"/>
                  <w:marBottom w:val="0"/>
                  <w:divBdr>
                    <w:top w:val="none" w:sz="0" w:space="0" w:color="auto"/>
                    <w:left w:val="none" w:sz="0" w:space="0" w:color="auto"/>
                    <w:bottom w:val="none" w:sz="0" w:space="0" w:color="auto"/>
                    <w:right w:val="none" w:sz="0" w:space="0" w:color="auto"/>
                  </w:divBdr>
                </w:div>
                <w:div w:id="962223610">
                  <w:marLeft w:val="640"/>
                  <w:marRight w:val="0"/>
                  <w:marTop w:val="0"/>
                  <w:marBottom w:val="0"/>
                  <w:divBdr>
                    <w:top w:val="none" w:sz="0" w:space="0" w:color="auto"/>
                    <w:left w:val="none" w:sz="0" w:space="0" w:color="auto"/>
                    <w:bottom w:val="none" w:sz="0" w:space="0" w:color="auto"/>
                    <w:right w:val="none" w:sz="0" w:space="0" w:color="auto"/>
                  </w:divBdr>
                </w:div>
                <w:div w:id="779879191">
                  <w:marLeft w:val="640"/>
                  <w:marRight w:val="0"/>
                  <w:marTop w:val="0"/>
                  <w:marBottom w:val="0"/>
                  <w:divBdr>
                    <w:top w:val="none" w:sz="0" w:space="0" w:color="auto"/>
                    <w:left w:val="none" w:sz="0" w:space="0" w:color="auto"/>
                    <w:bottom w:val="none" w:sz="0" w:space="0" w:color="auto"/>
                    <w:right w:val="none" w:sz="0" w:space="0" w:color="auto"/>
                  </w:divBdr>
                </w:div>
                <w:div w:id="852458826">
                  <w:marLeft w:val="640"/>
                  <w:marRight w:val="0"/>
                  <w:marTop w:val="0"/>
                  <w:marBottom w:val="0"/>
                  <w:divBdr>
                    <w:top w:val="none" w:sz="0" w:space="0" w:color="auto"/>
                    <w:left w:val="none" w:sz="0" w:space="0" w:color="auto"/>
                    <w:bottom w:val="none" w:sz="0" w:space="0" w:color="auto"/>
                    <w:right w:val="none" w:sz="0" w:space="0" w:color="auto"/>
                  </w:divBdr>
                </w:div>
                <w:div w:id="1543590094">
                  <w:marLeft w:val="640"/>
                  <w:marRight w:val="0"/>
                  <w:marTop w:val="0"/>
                  <w:marBottom w:val="0"/>
                  <w:divBdr>
                    <w:top w:val="none" w:sz="0" w:space="0" w:color="auto"/>
                    <w:left w:val="none" w:sz="0" w:space="0" w:color="auto"/>
                    <w:bottom w:val="none" w:sz="0" w:space="0" w:color="auto"/>
                    <w:right w:val="none" w:sz="0" w:space="0" w:color="auto"/>
                  </w:divBdr>
                </w:div>
                <w:div w:id="390884954">
                  <w:marLeft w:val="640"/>
                  <w:marRight w:val="0"/>
                  <w:marTop w:val="0"/>
                  <w:marBottom w:val="0"/>
                  <w:divBdr>
                    <w:top w:val="none" w:sz="0" w:space="0" w:color="auto"/>
                    <w:left w:val="none" w:sz="0" w:space="0" w:color="auto"/>
                    <w:bottom w:val="none" w:sz="0" w:space="0" w:color="auto"/>
                    <w:right w:val="none" w:sz="0" w:space="0" w:color="auto"/>
                  </w:divBdr>
                </w:div>
                <w:div w:id="1934127723">
                  <w:marLeft w:val="640"/>
                  <w:marRight w:val="0"/>
                  <w:marTop w:val="0"/>
                  <w:marBottom w:val="0"/>
                  <w:divBdr>
                    <w:top w:val="none" w:sz="0" w:space="0" w:color="auto"/>
                    <w:left w:val="none" w:sz="0" w:space="0" w:color="auto"/>
                    <w:bottom w:val="none" w:sz="0" w:space="0" w:color="auto"/>
                    <w:right w:val="none" w:sz="0" w:space="0" w:color="auto"/>
                  </w:divBdr>
                </w:div>
                <w:div w:id="1938901184">
                  <w:marLeft w:val="640"/>
                  <w:marRight w:val="0"/>
                  <w:marTop w:val="0"/>
                  <w:marBottom w:val="0"/>
                  <w:divBdr>
                    <w:top w:val="none" w:sz="0" w:space="0" w:color="auto"/>
                    <w:left w:val="none" w:sz="0" w:space="0" w:color="auto"/>
                    <w:bottom w:val="none" w:sz="0" w:space="0" w:color="auto"/>
                    <w:right w:val="none" w:sz="0" w:space="0" w:color="auto"/>
                  </w:divBdr>
                </w:div>
                <w:div w:id="2112168033">
                  <w:marLeft w:val="640"/>
                  <w:marRight w:val="0"/>
                  <w:marTop w:val="0"/>
                  <w:marBottom w:val="0"/>
                  <w:divBdr>
                    <w:top w:val="none" w:sz="0" w:space="0" w:color="auto"/>
                    <w:left w:val="none" w:sz="0" w:space="0" w:color="auto"/>
                    <w:bottom w:val="none" w:sz="0" w:space="0" w:color="auto"/>
                    <w:right w:val="none" w:sz="0" w:space="0" w:color="auto"/>
                  </w:divBdr>
                </w:div>
                <w:div w:id="1459034807">
                  <w:marLeft w:val="640"/>
                  <w:marRight w:val="0"/>
                  <w:marTop w:val="0"/>
                  <w:marBottom w:val="0"/>
                  <w:divBdr>
                    <w:top w:val="none" w:sz="0" w:space="0" w:color="auto"/>
                    <w:left w:val="none" w:sz="0" w:space="0" w:color="auto"/>
                    <w:bottom w:val="none" w:sz="0" w:space="0" w:color="auto"/>
                    <w:right w:val="none" w:sz="0" w:space="0" w:color="auto"/>
                  </w:divBdr>
                </w:div>
                <w:div w:id="1387802423">
                  <w:marLeft w:val="640"/>
                  <w:marRight w:val="0"/>
                  <w:marTop w:val="0"/>
                  <w:marBottom w:val="0"/>
                  <w:divBdr>
                    <w:top w:val="none" w:sz="0" w:space="0" w:color="auto"/>
                    <w:left w:val="none" w:sz="0" w:space="0" w:color="auto"/>
                    <w:bottom w:val="none" w:sz="0" w:space="0" w:color="auto"/>
                    <w:right w:val="none" w:sz="0" w:space="0" w:color="auto"/>
                  </w:divBdr>
                </w:div>
                <w:div w:id="1358584347">
                  <w:marLeft w:val="640"/>
                  <w:marRight w:val="0"/>
                  <w:marTop w:val="0"/>
                  <w:marBottom w:val="0"/>
                  <w:divBdr>
                    <w:top w:val="none" w:sz="0" w:space="0" w:color="auto"/>
                    <w:left w:val="none" w:sz="0" w:space="0" w:color="auto"/>
                    <w:bottom w:val="none" w:sz="0" w:space="0" w:color="auto"/>
                    <w:right w:val="none" w:sz="0" w:space="0" w:color="auto"/>
                  </w:divBdr>
                </w:div>
                <w:div w:id="1510681267">
                  <w:marLeft w:val="640"/>
                  <w:marRight w:val="0"/>
                  <w:marTop w:val="0"/>
                  <w:marBottom w:val="0"/>
                  <w:divBdr>
                    <w:top w:val="none" w:sz="0" w:space="0" w:color="auto"/>
                    <w:left w:val="none" w:sz="0" w:space="0" w:color="auto"/>
                    <w:bottom w:val="none" w:sz="0" w:space="0" w:color="auto"/>
                    <w:right w:val="none" w:sz="0" w:space="0" w:color="auto"/>
                  </w:divBdr>
                </w:div>
                <w:div w:id="939726330">
                  <w:marLeft w:val="640"/>
                  <w:marRight w:val="0"/>
                  <w:marTop w:val="0"/>
                  <w:marBottom w:val="0"/>
                  <w:divBdr>
                    <w:top w:val="none" w:sz="0" w:space="0" w:color="auto"/>
                    <w:left w:val="none" w:sz="0" w:space="0" w:color="auto"/>
                    <w:bottom w:val="none" w:sz="0" w:space="0" w:color="auto"/>
                    <w:right w:val="none" w:sz="0" w:space="0" w:color="auto"/>
                  </w:divBdr>
                </w:div>
                <w:div w:id="1800612474">
                  <w:marLeft w:val="640"/>
                  <w:marRight w:val="0"/>
                  <w:marTop w:val="0"/>
                  <w:marBottom w:val="0"/>
                  <w:divBdr>
                    <w:top w:val="none" w:sz="0" w:space="0" w:color="auto"/>
                    <w:left w:val="none" w:sz="0" w:space="0" w:color="auto"/>
                    <w:bottom w:val="none" w:sz="0" w:space="0" w:color="auto"/>
                    <w:right w:val="none" w:sz="0" w:space="0" w:color="auto"/>
                  </w:divBdr>
                </w:div>
                <w:div w:id="487793403">
                  <w:marLeft w:val="640"/>
                  <w:marRight w:val="0"/>
                  <w:marTop w:val="0"/>
                  <w:marBottom w:val="0"/>
                  <w:divBdr>
                    <w:top w:val="none" w:sz="0" w:space="0" w:color="auto"/>
                    <w:left w:val="none" w:sz="0" w:space="0" w:color="auto"/>
                    <w:bottom w:val="none" w:sz="0" w:space="0" w:color="auto"/>
                    <w:right w:val="none" w:sz="0" w:space="0" w:color="auto"/>
                  </w:divBdr>
                </w:div>
                <w:div w:id="1302887498">
                  <w:marLeft w:val="640"/>
                  <w:marRight w:val="0"/>
                  <w:marTop w:val="0"/>
                  <w:marBottom w:val="0"/>
                  <w:divBdr>
                    <w:top w:val="none" w:sz="0" w:space="0" w:color="auto"/>
                    <w:left w:val="none" w:sz="0" w:space="0" w:color="auto"/>
                    <w:bottom w:val="none" w:sz="0" w:space="0" w:color="auto"/>
                    <w:right w:val="none" w:sz="0" w:space="0" w:color="auto"/>
                  </w:divBdr>
                </w:div>
                <w:div w:id="1490704932">
                  <w:marLeft w:val="640"/>
                  <w:marRight w:val="0"/>
                  <w:marTop w:val="0"/>
                  <w:marBottom w:val="0"/>
                  <w:divBdr>
                    <w:top w:val="none" w:sz="0" w:space="0" w:color="auto"/>
                    <w:left w:val="none" w:sz="0" w:space="0" w:color="auto"/>
                    <w:bottom w:val="none" w:sz="0" w:space="0" w:color="auto"/>
                    <w:right w:val="none" w:sz="0" w:space="0" w:color="auto"/>
                  </w:divBdr>
                </w:div>
              </w:divsChild>
            </w:div>
            <w:div w:id="1218977161">
              <w:marLeft w:val="0"/>
              <w:marRight w:val="0"/>
              <w:marTop w:val="0"/>
              <w:marBottom w:val="0"/>
              <w:divBdr>
                <w:top w:val="none" w:sz="0" w:space="0" w:color="auto"/>
                <w:left w:val="none" w:sz="0" w:space="0" w:color="auto"/>
                <w:bottom w:val="none" w:sz="0" w:space="0" w:color="auto"/>
                <w:right w:val="none" w:sz="0" w:space="0" w:color="auto"/>
              </w:divBdr>
              <w:divsChild>
                <w:div w:id="1806697672">
                  <w:marLeft w:val="640"/>
                  <w:marRight w:val="0"/>
                  <w:marTop w:val="0"/>
                  <w:marBottom w:val="0"/>
                  <w:divBdr>
                    <w:top w:val="none" w:sz="0" w:space="0" w:color="auto"/>
                    <w:left w:val="none" w:sz="0" w:space="0" w:color="auto"/>
                    <w:bottom w:val="none" w:sz="0" w:space="0" w:color="auto"/>
                    <w:right w:val="none" w:sz="0" w:space="0" w:color="auto"/>
                  </w:divBdr>
                </w:div>
                <w:div w:id="1741441303">
                  <w:marLeft w:val="640"/>
                  <w:marRight w:val="0"/>
                  <w:marTop w:val="0"/>
                  <w:marBottom w:val="0"/>
                  <w:divBdr>
                    <w:top w:val="none" w:sz="0" w:space="0" w:color="auto"/>
                    <w:left w:val="none" w:sz="0" w:space="0" w:color="auto"/>
                    <w:bottom w:val="none" w:sz="0" w:space="0" w:color="auto"/>
                    <w:right w:val="none" w:sz="0" w:space="0" w:color="auto"/>
                  </w:divBdr>
                </w:div>
                <w:div w:id="1592932920">
                  <w:marLeft w:val="640"/>
                  <w:marRight w:val="0"/>
                  <w:marTop w:val="0"/>
                  <w:marBottom w:val="0"/>
                  <w:divBdr>
                    <w:top w:val="none" w:sz="0" w:space="0" w:color="auto"/>
                    <w:left w:val="none" w:sz="0" w:space="0" w:color="auto"/>
                    <w:bottom w:val="none" w:sz="0" w:space="0" w:color="auto"/>
                    <w:right w:val="none" w:sz="0" w:space="0" w:color="auto"/>
                  </w:divBdr>
                </w:div>
                <w:div w:id="759521603">
                  <w:marLeft w:val="640"/>
                  <w:marRight w:val="0"/>
                  <w:marTop w:val="0"/>
                  <w:marBottom w:val="0"/>
                  <w:divBdr>
                    <w:top w:val="none" w:sz="0" w:space="0" w:color="auto"/>
                    <w:left w:val="none" w:sz="0" w:space="0" w:color="auto"/>
                    <w:bottom w:val="none" w:sz="0" w:space="0" w:color="auto"/>
                    <w:right w:val="none" w:sz="0" w:space="0" w:color="auto"/>
                  </w:divBdr>
                </w:div>
                <w:div w:id="1796092927">
                  <w:marLeft w:val="640"/>
                  <w:marRight w:val="0"/>
                  <w:marTop w:val="0"/>
                  <w:marBottom w:val="0"/>
                  <w:divBdr>
                    <w:top w:val="none" w:sz="0" w:space="0" w:color="auto"/>
                    <w:left w:val="none" w:sz="0" w:space="0" w:color="auto"/>
                    <w:bottom w:val="none" w:sz="0" w:space="0" w:color="auto"/>
                    <w:right w:val="none" w:sz="0" w:space="0" w:color="auto"/>
                  </w:divBdr>
                </w:div>
                <w:div w:id="393503501">
                  <w:marLeft w:val="640"/>
                  <w:marRight w:val="0"/>
                  <w:marTop w:val="0"/>
                  <w:marBottom w:val="0"/>
                  <w:divBdr>
                    <w:top w:val="none" w:sz="0" w:space="0" w:color="auto"/>
                    <w:left w:val="none" w:sz="0" w:space="0" w:color="auto"/>
                    <w:bottom w:val="none" w:sz="0" w:space="0" w:color="auto"/>
                    <w:right w:val="none" w:sz="0" w:space="0" w:color="auto"/>
                  </w:divBdr>
                </w:div>
                <w:div w:id="915019342">
                  <w:marLeft w:val="640"/>
                  <w:marRight w:val="0"/>
                  <w:marTop w:val="0"/>
                  <w:marBottom w:val="0"/>
                  <w:divBdr>
                    <w:top w:val="none" w:sz="0" w:space="0" w:color="auto"/>
                    <w:left w:val="none" w:sz="0" w:space="0" w:color="auto"/>
                    <w:bottom w:val="none" w:sz="0" w:space="0" w:color="auto"/>
                    <w:right w:val="none" w:sz="0" w:space="0" w:color="auto"/>
                  </w:divBdr>
                </w:div>
                <w:div w:id="531579382">
                  <w:marLeft w:val="640"/>
                  <w:marRight w:val="0"/>
                  <w:marTop w:val="0"/>
                  <w:marBottom w:val="0"/>
                  <w:divBdr>
                    <w:top w:val="none" w:sz="0" w:space="0" w:color="auto"/>
                    <w:left w:val="none" w:sz="0" w:space="0" w:color="auto"/>
                    <w:bottom w:val="none" w:sz="0" w:space="0" w:color="auto"/>
                    <w:right w:val="none" w:sz="0" w:space="0" w:color="auto"/>
                  </w:divBdr>
                </w:div>
                <w:div w:id="2121871294">
                  <w:marLeft w:val="640"/>
                  <w:marRight w:val="0"/>
                  <w:marTop w:val="0"/>
                  <w:marBottom w:val="0"/>
                  <w:divBdr>
                    <w:top w:val="none" w:sz="0" w:space="0" w:color="auto"/>
                    <w:left w:val="none" w:sz="0" w:space="0" w:color="auto"/>
                    <w:bottom w:val="none" w:sz="0" w:space="0" w:color="auto"/>
                    <w:right w:val="none" w:sz="0" w:space="0" w:color="auto"/>
                  </w:divBdr>
                </w:div>
                <w:div w:id="1673605299">
                  <w:marLeft w:val="640"/>
                  <w:marRight w:val="0"/>
                  <w:marTop w:val="0"/>
                  <w:marBottom w:val="0"/>
                  <w:divBdr>
                    <w:top w:val="none" w:sz="0" w:space="0" w:color="auto"/>
                    <w:left w:val="none" w:sz="0" w:space="0" w:color="auto"/>
                    <w:bottom w:val="none" w:sz="0" w:space="0" w:color="auto"/>
                    <w:right w:val="none" w:sz="0" w:space="0" w:color="auto"/>
                  </w:divBdr>
                </w:div>
                <w:div w:id="1640645692">
                  <w:marLeft w:val="640"/>
                  <w:marRight w:val="0"/>
                  <w:marTop w:val="0"/>
                  <w:marBottom w:val="0"/>
                  <w:divBdr>
                    <w:top w:val="none" w:sz="0" w:space="0" w:color="auto"/>
                    <w:left w:val="none" w:sz="0" w:space="0" w:color="auto"/>
                    <w:bottom w:val="none" w:sz="0" w:space="0" w:color="auto"/>
                    <w:right w:val="none" w:sz="0" w:space="0" w:color="auto"/>
                  </w:divBdr>
                </w:div>
                <w:div w:id="1369253813">
                  <w:marLeft w:val="640"/>
                  <w:marRight w:val="0"/>
                  <w:marTop w:val="0"/>
                  <w:marBottom w:val="0"/>
                  <w:divBdr>
                    <w:top w:val="none" w:sz="0" w:space="0" w:color="auto"/>
                    <w:left w:val="none" w:sz="0" w:space="0" w:color="auto"/>
                    <w:bottom w:val="none" w:sz="0" w:space="0" w:color="auto"/>
                    <w:right w:val="none" w:sz="0" w:space="0" w:color="auto"/>
                  </w:divBdr>
                </w:div>
                <w:div w:id="817694997">
                  <w:marLeft w:val="640"/>
                  <w:marRight w:val="0"/>
                  <w:marTop w:val="0"/>
                  <w:marBottom w:val="0"/>
                  <w:divBdr>
                    <w:top w:val="none" w:sz="0" w:space="0" w:color="auto"/>
                    <w:left w:val="none" w:sz="0" w:space="0" w:color="auto"/>
                    <w:bottom w:val="none" w:sz="0" w:space="0" w:color="auto"/>
                    <w:right w:val="none" w:sz="0" w:space="0" w:color="auto"/>
                  </w:divBdr>
                </w:div>
                <w:div w:id="97530697">
                  <w:marLeft w:val="640"/>
                  <w:marRight w:val="0"/>
                  <w:marTop w:val="0"/>
                  <w:marBottom w:val="0"/>
                  <w:divBdr>
                    <w:top w:val="none" w:sz="0" w:space="0" w:color="auto"/>
                    <w:left w:val="none" w:sz="0" w:space="0" w:color="auto"/>
                    <w:bottom w:val="none" w:sz="0" w:space="0" w:color="auto"/>
                    <w:right w:val="none" w:sz="0" w:space="0" w:color="auto"/>
                  </w:divBdr>
                </w:div>
                <w:div w:id="1163280178">
                  <w:marLeft w:val="640"/>
                  <w:marRight w:val="0"/>
                  <w:marTop w:val="0"/>
                  <w:marBottom w:val="0"/>
                  <w:divBdr>
                    <w:top w:val="none" w:sz="0" w:space="0" w:color="auto"/>
                    <w:left w:val="none" w:sz="0" w:space="0" w:color="auto"/>
                    <w:bottom w:val="none" w:sz="0" w:space="0" w:color="auto"/>
                    <w:right w:val="none" w:sz="0" w:space="0" w:color="auto"/>
                  </w:divBdr>
                </w:div>
                <w:div w:id="1210874660">
                  <w:marLeft w:val="640"/>
                  <w:marRight w:val="0"/>
                  <w:marTop w:val="0"/>
                  <w:marBottom w:val="0"/>
                  <w:divBdr>
                    <w:top w:val="none" w:sz="0" w:space="0" w:color="auto"/>
                    <w:left w:val="none" w:sz="0" w:space="0" w:color="auto"/>
                    <w:bottom w:val="none" w:sz="0" w:space="0" w:color="auto"/>
                    <w:right w:val="none" w:sz="0" w:space="0" w:color="auto"/>
                  </w:divBdr>
                </w:div>
                <w:div w:id="1157842153">
                  <w:marLeft w:val="640"/>
                  <w:marRight w:val="0"/>
                  <w:marTop w:val="0"/>
                  <w:marBottom w:val="0"/>
                  <w:divBdr>
                    <w:top w:val="none" w:sz="0" w:space="0" w:color="auto"/>
                    <w:left w:val="none" w:sz="0" w:space="0" w:color="auto"/>
                    <w:bottom w:val="none" w:sz="0" w:space="0" w:color="auto"/>
                    <w:right w:val="none" w:sz="0" w:space="0" w:color="auto"/>
                  </w:divBdr>
                </w:div>
                <w:div w:id="1421367272">
                  <w:marLeft w:val="640"/>
                  <w:marRight w:val="0"/>
                  <w:marTop w:val="0"/>
                  <w:marBottom w:val="0"/>
                  <w:divBdr>
                    <w:top w:val="none" w:sz="0" w:space="0" w:color="auto"/>
                    <w:left w:val="none" w:sz="0" w:space="0" w:color="auto"/>
                    <w:bottom w:val="none" w:sz="0" w:space="0" w:color="auto"/>
                    <w:right w:val="none" w:sz="0" w:space="0" w:color="auto"/>
                  </w:divBdr>
                </w:div>
                <w:div w:id="1848788822">
                  <w:marLeft w:val="640"/>
                  <w:marRight w:val="0"/>
                  <w:marTop w:val="0"/>
                  <w:marBottom w:val="0"/>
                  <w:divBdr>
                    <w:top w:val="none" w:sz="0" w:space="0" w:color="auto"/>
                    <w:left w:val="none" w:sz="0" w:space="0" w:color="auto"/>
                    <w:bottom w:val="none" w:sz="0" w:space="0" w:color="auto"/>
                    <w:right w:val="none" w:sz="0" w:space="0" w:color="auto"/>
                  </w:divBdr>
                </w:div>
                <w:div w:id="1943103738">
                  <w:marLeft w:val="640"/>
                  <w:marRight w:val="0"/>
                  <w:marTop w:val="0"/>
                  <w:marBottom w:val="0"/>
                  <w:divBdr>
                    <w:top w:val="none" w:sz="0" w:space="0" w:color="auto"/>
                    <w:left w:val="none" w:sz="0" w:space="0" w:color="auto"/>
                    <w:bottom w:val="none" w:sz="0" w:space="0" w:color="auto"/>
                    <w:right w:val="none" w:sz="0" w:space="0" w:color="auto"/>
                  </w:divBdr>
                </w:div>
                <w:div w:id="1918244210">
                  <w:marLeft w:val="640"/>
                  <w:marRight w:val="0"/>
                  <w:marTop w:val="0"/>
                  <w:marBottom w:val="0"/>
                  <w:divBdr>
                    <w:top w:val="none" w:sz="0" w:space="0" w:color="auto"/>
                    <w:left w:val="none" w:sz="0" w:space="0" w:color="auto"/>
                    <w:bottom w:val="none" w:sz="0" w:space="0" w:color="auto"/>
                    <w:right w:val="none" w:sz="0" w:space="0" w:color="auto"/>
                  </w:divBdr>
                </w:div>
                <w:div w:id="706638474">
                  <w:marLeft w:val="640"/>
                  <w:marRight w:val="0"/>
                  <w:marTop w:val="0"/>
                  <w:marBottom w:val="0"/>
                  <w:divBdr>
                    <w:top w:val="none" w:sz="0" w:space="0" w:color="auto"/>
                    <w:left w:val="none" w:sz="0" w:space="0" w:color="auto"/>
                    <w:bottom w:val="none" w:sz="0" w:space="0" w:color="auto"/>
                    <w:right w:val="none" w:sz="0" w:space="0" w:color="auto"/>
                  </w:divBdr>
                </w:div>
                <w:div w:id="1060596713">
                  <w:marLeft w:val="640"/>
                  <w:marRight w:val="0"/>
                  <w:marTop w:val="0"/>
                  <w:marBottom w:val="0"/>
                  <w:divBdr>
                    <w:top w:val="none" w:sz="0" w:space="0" w:color="auto"/>
                    <w:left w:val="none" w:sz="0" w:space="0" w:color="auto"/>
                    <w:bottom w:val="none" w:sz="0" w:space="0" w:color="auto"/>
                    <w:right w:val="none" w:sz="0" w:space="0" w:color="auto"/>
                  </w:divBdr>
                </w:div>
                <w:div w:id="481509247">
                  <w:marLeft w:val="640"/>
                  <w:marRight w:val="0"/>
                  <w:marTop w:val="0"/>
                  <w:marBottom w:val="0"/>
                  <w:divBdr>
                    <w:top w:val="none" w:sz="0" w:space="0" w:color="auto"/>
                    <w:left w:val="none" w:sz="0" w:space="0" w:color="auto"/>
                    <w:bottom w:val="none" w:sz="0" w:space="0" w:color="auto"/>
                    <w:right w:val="none" w:sz="0" w:space="0" w:color="auto"/>
                  </w:divBdr>
                </w:div>
                <w:div w:id="90249246">
                  <w:marLeft w:val="640"/>
                  <w:marRight w:val="0"/>
                  <w:marTop w:val="0"/>
                  <w:marBottom w:val="0"/>
                  <w:divBdr>
                    <w:top w:val="none" w:sz="0" w:space="0" w:color="auto"/>
                    <w:left w:val="none" w:sz="0" w:space="0" w:color="auto"/>
                    <w:bottom w:val="none" w:sz="0" w:space="0" w:color="auto"/>
                    <w:right w:val="none" w:sz="0" w:space="0" w:color="auto"/>
                  </w:divBdr>
                </w:div>
                <w:div w:id="515386152">
                  <w:marLeft w:val="640"/>
                  <w:marRight w:val="0"/>
                  <w:marTop w:val="0"/>
                  <w:marBottom w:val="0"/>
                  <w:divBdr>
                    <w:top w:val="none" w:sz="0" w:space="0" w:color="auto"/>
                    <w:left w:val="none" w:sz="0" w:space="0" w:color="auto"/>
                    <w:bottom w:val="none" w:sz="0" w:space="0" w:color="auto"/>
                    <w:right w:val="none" w:sz="0" w:space="0" w:color="auto"/>
                  </w:divBdr>
                </w:div>
                <w:div w:id="489055063">
                  <w:marLeft w:val="640"/>
                  <w:marRight w:val="0"/>
                  <w:marTop w:val="0"/>
                  <w:marBottom w:val="0"/>
                  <w:divBdr>
                    <w:top w:val="none" w:sz="0" w:space="0" w:color="auto"/>
                    <w:left w:val="none" w:sz="0" w:space="0" w:color="auto"/>
                    <w:bottom w:val="none" w:sz="0" w:space="0" w:color="auto"/>
                    <w:right w:val="none" w:sz="0" w:space="0" w:color="auto"/>
                  </w:divBdr>
                </w:div>
                <w:div w:id="956179651">
                  <w:marLeft w:val="640"/>
                  <w:marRight w:val="0"/>
                  <w:marTop w:val="0"/>
                  <w:marBottom w:val="0"/>
                  <w:divBdr>
                    <w:top w:val="none" w:sz="0" w:space="0" w:color="auto"/>
                    <w:left w:val="none" w:sz="0" w:space="0" w:color="auto"/>
                    <w:bottom w:val="none" w:sz="0" w:space="0" w:color="auto"/>
                    <w:right w:val="none" w:sz="0" w:space="0" w:color="auto"/>
                  </w:divBdr>
                </w:div>
                <w:div w:id="1866867450">
                  <w:marLeft w:val="640"/>
                  <w:marRight w:val="0"/>
                  <w:marTop w:val="0"/>
                  <w:marBottom w:val="0"/>
                  <w:divBdr>
                    <w:top w:val="none" w:sz="0" w:space="0" w:color="auto"/>
                    <w:left w:val="none" w:sz="0" w:space="0" w:color="auto"/>
                    <w:bottom w:val="none" w:sz="0" w:space="0" w:color="auto"/>
                    <w:right w:val="none" w:sz="0" w:space="0" w:color="auto"/>
                  </w:divBdr>
                </w:div>
                <w:div w:id="1985036368">
                  <w:marLeft w:val="640"/>
                  <w:marRight w:val="0"/>
                  <w:marTop w:val="0"/>
                  <w:marBottom w:val="0"/>
                  <w:divBdr>
                    <w:top w:val="none" w:sz="0" w:space="0" w:color="auto"/>
                    <w:left w:val="none" w:sz="0" w:space="0" w:color="auto"/>
                    <w:bottom w:val="none" w:sz="0" w:space="0" w:color="auto"/>
                    <w:right w:val="none" w:sz="0" w:space="0" w:color="auto"/>
                  </w:divBdr>
                </w:div>
              </w:divsChild>
            </w:div>
            <w:div w:id="849638183">
              <w:marLeft w:val="0"/>
              <w:marRight w:val="0"/>
              <w:marTop w:val="0"/>
              <w:marBottom w:val="0"/>
              <w:divBdr>
                <w:top w:val="none" w:sz="0" w:space="0" w:color="auto"/>
                <w:left w:val="none" w:sz="0" w:space="0" w:color="auto"/>
                <w:bottom w:val="none" w:sz="0" w:space="0" w:color="auto"/>
                <w:right w:val="none" w:sz="0" w:space="0" w:color="auto"/>
              </w:divBdr>
              <w:divsChild>
                <w:div w:id="897325401">
                  <w:marLeft w:val="640"/>
                  <w:marRight w:val="0"/>
                  <w:marTop w:val="0"/>
                  <w:marBottom w:val="0"/>
                  <w:divBdr>
                    <w:top w:val="none" w:sz="0" w:space="0" w:color="auto"/>
                    <w:left w:val="none" w:sz="0" w:space="0" w:color="auto"/>
                    <w:bottom w:val="none" w:sz="0" w:space="0" w:color="auto"/>
                    <w:right w:val="none" w:sz="0" w:space="0" w:color="auto"/>
                  </w:divBdr>
                </w:div>
                <w:div w:id="2005356375">
                  <w:marLeft w:val="640"/>
                  <w:marRight w:val="0"/>
                  <w:marTop w:val="0"/>
                  <w:marBottom w:val="0"/>
                  <w:divBdr>
                    <w:top w:val="none" w:sz="0" w:space="0" w:color="auto"/>
                    <w:left w:val="none" w:sz="0" w:space="0" w:color="auto"/>
                    <w:bottom w:val="none" w:sz="0" w:space="0" w:color="auto"/>
                    <w:right w:val="none" w:sz="0" w:space="0" w:color="auto"/>
                  </w:divBdr>
                </w:div>
                <w:div w:id="873734483">
                  <w:marLeft w:val="640"/>
                  <w:marRight w:val="0"/>
                  <w:marTop w:val="0"/>
                  <w:marBottom w:val="0"/>
                  <w:divBdr>
                    <w:top w:val="none" w:sz="0" w:space="0" w:color="auto"/>
                    <w:left w:val="none" w:sz="0" w:space="0" w:color="auto"/>
                    <w:bottom w:val="none" w:sz="0" w:space="0" w:color="auto"/>
                    <w:right w:val="none" w:sz="0" w:space="0" w:color="auto"/>
                  </w:divBdr>
                </w:div>
                <w:div w:id="320699198">
                  <w:marLeft w:val="640"/>
                  <w:marRight w:val="0"/>
                  <w:marTop w:val="0"/>
                  <w:marBottom w:val="0"/>
                  <w:divBdr>
                    <w:top w:val="none" w:sz="0" w:space="0" w:color="auto"/>
                    <w:left w:val="none" w:sz="0" w:space="0" w:color="auto"/>
                    <w:bottom w:val="none" w:sz="0" w:space="0" w:color="auto"/>
                    <w:right w:val="none" w:sz="0" w:space="0" w:color="auto"/>
                  </w:divBdr>
                </w:div>
                <w:div w:id="1248926177">
                  <w:marLeft w:val="640"/>
                  <w:marRight w:val="0"/>
                  <w:marTop w:val="0"/>
                  <w:marBottom w:val="0"/>
                  <w:divBdr>
                    <w:top w:val="none" w:sz="0" w:space="0" w:color="auto"/>
                    <w:left w:val="none" w:sz="0" w:space="0" w:color="auto"/>
                    <w:bottom w:val="none" w:sz="0" w:space="0" w:color="auto"/>
                    <w:right w:val="none" w:sz="0" w:space="0" w:color="auto"/>
                  </w:divBdr>
                </w:div>
                <w:div w:id="238633443">
                  <w:marLeft w:val="640"/>
                  <w:marRight w:val="0"/>
                  <w:marTop w:val="0"/>
                  <w:marBottom w:val="0"/>
                  <w:divBdr>
                    <w:top w:val="none" w:sz="0" w:space="0" w:color="auto"/>
                    <w:left w:val="none" w:sz="0" w:space="0" w:color="auto"/>
                    <w:bottom w:val="none" w:sz="0" w:space="0" w:color="auto"/>
                    <w:right w:val="none" w:sz="0" w:space="0" w:color="auto"/>
                  </w:divBdr>
                </w:div>
                <w:div w:id="115103656">
                  <w:marLeft w:val="640"/>
                  <w:marRight w:val="0"/>
                  <w:marTop w:val="0"/>
                  <w:marBottom w:val="0"/>
                  <w:divBdr>
                    <w:top w:val="none" w:sz="0" w:space="0" w:color="auto"/>
                    <w:left w:val="none" w:sz="0" w:space="0" w:color="auto"/>
                    <w:bottom w:val="none" w:sz="0" w:space="0" w:color="auto"/>
                    <w:right w:val="none" w:sz="0" w:space="0" w:color="auto"/>
                  </w:divBdr>
                </w:div>
                <w:div w:id="1651979965">
                  <w:marLeft w:val="640"/>
                  <w:marRight w:val="0"/>
                  <w:marTop w:val="0"/>
                  <w:marBottom w:val="0"/>
                  <w:divBdr>
                    <w:top w:val="none" w:sz="0" w:space="0" w:color="auto"/>
                    <w:left w:val="none" w:sz="0" w:space="0" w:color="auto"/>
                    <w:bottom w:val="none" w:sz="0" w:space="0" w:color="auto"/>
                    <w:right w:val="none" w:sz="0" w:space="0" w:color="auto"/>
                  </w:divBdr>
                </w:div>
                <w:div w:id="1028340203">
                  <w:marLeft w:val="640"/>
                  <w:marRight w:val="0"/>
                  <w:marTop w:val="0"/>
                  <w:marBottom w:val="0"/>
                  <w:divBdr>
                    <w:top w:val="none" w:sz="0" w:space="0" w:color="auto"/>
                    <w:left w:val="none" w:sz="0" w:space="0" w:color="auto"/>
                    <w:bottom w:val="none" w:sz="0" w:space="0" w:color="auto"/>
                    <w:right w:val="none" w:sz="0" w:space="0" w:color="auto"/>
                  </w:divBdr>
                </w:div>
                <w:div w:id="1368410239">
                  <w:marLeft w:val="640"/>
                  <w:marRight w:val="0"/>
                  <w:marTop w:val="0"/>
                  <w:marBottom w:val="0"/>
                  <w:divBdr>
                    <w:top w:val="none" w:sz="0" w:space="0" w:color="auto"/>
                    <w:left w:val="none" w:sz="0" w:space="0" w:color="auto"/>
                    <w:bottom w:val="none" w:sz="0" w:space="0" w:color="auto"/>
                    <w:right w:val="none" w:sz="0" w:space="0" w:color="auto"/>
                  </w:divBdr>
                </w:div>
                <w:div w:id="1763447616">
                  <w:marLeft w:val="640"/>
                  <w:marRight w:val="0"/>
                  <w:marTop w:val="0"/>
                  <w:marBottom w:val="0"/>
                  <w:divBdr>
                    <w:top w:val="none" w:sz="0" w:space="0" w:color="auto"/>
                    <w:left w:val="none" w:sz="0" w:space="0" w:color="auto"/>
                    <w:bottom w:val="none" w:sz="0" w:space="0" w:color="auto"/>
                    <w:right w:val="none" w:sz="0" w:space="0" w:color="auto"/>
                  </w:divBdr>
                </w:div>
                <w:div w:id="1690059297">
                  <w:marLeft w:val="640"/>
                  <w:marRight w:val="0"/>
                  <w:marTop w:val="0"/>
                  <w:marBottom w:val="0"/>
                  <w:divBdr>
                    <w:top w:val="none" w:sz="0" w:space="0" w:color="auto"/>
                    <w:left w:val="none" w:sz="0" w:space="0" w:color="auto"/>
                    <w:bottom w:val="none" w:sz="0" w:space="0" w:color="auto"/>
                    <w:right w:val="none" w:sz="0" w:space="0" w:color="auto"/>
                  </w:divBdr>
                </w:div>
                <w:div w:id="371079392">
                  <w:marLeft w:val="640"/>
                  <w:marRight w:val="0"/>
                  <w:marTop w:val="0"/>
                  <w:marBottom w:val="0"/>
                  <w:divBdr>
                    <w:top w:val="none" w:sz="0" w:space="0" w:color="auto"/>
                    <w:left w:val="none" w:sz="0" w:space="0" w:color="auto"/>
                    <w:bottom w:val="none" w:sz="0" w:space="0" w:color="auto"/>
                    <w:right w:val="none" w:sz="0" w:space="0" w:color="auto"/>
                  </w:divBdr>
                </w:div>
                <w:div w:id="2090611992">
                  <w:marLeft w:val="640"/>
                  <w:marRight w:val="0"/>
                  <w:marTop w:val="0"/>
                  <w:marBottom w:val="0"/>
                  <w:divBdr>
                    <w:top w:val="none" w:sz="0" w:space="0" w:color="auto"/>
                    <w:left w:val="none" w:sz="0" w:space="0" w:color="auto"/>
                    <w:bottom w:val="none" w:sz="0" w:space="0" w:color="auto"/>
                    <w:right w:val="none" w:sz="0" w:space="0" w:color="auto"/>
                  </w:divBdr>
                </w:div>
                <w:div w:id="596181043">
                  <w:marLeft w:val="640"/>
                  <w:marRight w:val="0"/>
                  <w:marTop w:val="0"/>
                  <w:marBottom w:val="0"/>
                  <w:divBdr>
                    <w:top w:val="none" w:sz="0" w:space="0" w:color="auto"/>
                    <w:left w:val="none" w:sz="0" w:space="0" w:color="auto"/>
                    <w:bottom w:val="none" w:sz="0" w:space="0" w:color="auto"/>
                    <w:right w:val="none" w:sz="0" w:space="0" w:color="auto"/>
                  </w:divBdr>
                </w:div>
                <w:div w:id="1800955358">
                  <w:marLeft w:val="640"/>
                  <w:marRight w:val="0"/>
                  <w:marTop w:val="0"/>
                  <w:marBottom w:val="0"/>
                  <w:divBdr>
                    <w:top w:val="none" w:sz="0" w:space="0" w:color="auto"/>
                    <w:left w:val="none" w:sz="0" w:space="0" w:color="auto"/>
                    <w:bottom w:val="none" w:sz="0" w:space="0" w:color="auto"/>
                    <w:right w:val="none" w:sz="0" w:space="0" w:color="auto"/>
                  </w:divBdr>
                </w:div>
                <w:div w:id="171845066">
                  <w:marLeft w:val="640"/>
                  <w:marRight w:val="0"/>
                  <w:marTop w:val="0"/>
                  <w:marBottom w:val="0"/>
                  <w:divBdr>
                    <w:top w:val="none" w:sz="0" w:space="0" w:color="auto"/>
                    <w:left w:val="none" w:sz="0" w:space="0" w:color="auto"/>
                    <w:bottom w:val="none" w:sz="0" w:space="0" w:color="auto"/>
                    <w:right w:val="none" w:sz="0" w:space="0" w:color="auto"/>
                  </w:divBdr>
                </w:div>
                <w:div w:id="602542352">
                  <w:marLeft w:val="640"/>
                  <w:marRight w:val="0"/>
                  <w:marTop w:val="0"/>
                  <w:marBottom w:val="0"/>
                  <w:divBdr>
                    <w:top w:val="none" w:sz="0" w:space="0" w:color="auto"/>
                    <w:left w:val="none" w:sz="0" w:space="0" w:color="auto"/>
                    <w:bottom w:val="none" w:sz="0" w:space="0" w:color="auto"/>
                    <w:right w:val="none" w:sz="0" w:space="0" w:color="auto"/>
                  </w:divBdr>
                </w:div>
                <w:div w:id="1066957801">
                  <w:marLeft w:val="640"/>
                  <w:marRight w:val="0"/>
                  <w:marTop w:val="0"/>
                  <w:marBottom w:val="0"/>
                  <w:divBdr>
                    <w:top w:val="none" w:sz="0" w:space="0" w:color="auto"/>
                    <w:left w:val="none" w:sz="0" w:space="0" w:color="auto"/>
                    <w:bottom w:val="none" w:sz="0" w:space="0" w:color="auto"/>
                    <w:right w:val="none" w:sz="0" w:space="0" w:color="auto"/>
                  </w:divBdr>
                </w:div>
                <w:div w:id="1699231003">
                  <w:marLeft w:val="640"/>
                  <w:marRight w:val="0"/>
                  <w:marTop w:val="0"/>
                  <w:marBottom w:val="0"/>
                  <w:divBdr>
                    <w:top w:val="none" w:sz="0" w:space="0" w:color="auto"/>
                    <w:left w:val="none" w:sz="0" w:space="0" w:color="auto"/>
                    <w:bottom w:val="none" w:sz="0" w:space="0" w:color="auto"/>
                    <w:right w:val="none" w:sz="0" w:space="0" w:color="auto"/>
                  </w:divBdr>
                </w:div>
                <w:div w:id="101462334">
                  <w:marLeft w:val="640"/>
                  <w:marRight w:val="0"/>
                  <w:marTop w:val="0"/>
                  <w:marBottom w:val="0"/>
                  <w:divBdr>
                    <w:top w:val="none" w:sz="0" w:space="0" w:color="auto"/>
                    <w:left w:val="none" w:sz="0" w:space="0" w:color="auto"/>
                    <w:bottom w:val="none" w:sz="0" w:space="0" w:color="auto"/>
                    <w:right w:val="none" w:sz="0" w:space="0" w:color="auto"/>
                  </w:divBdr>
                </w:div>
                <w:div w:id="1634754126">
                  <w:marLeft w:val="640"/>
                  <w:marRight w:val="0"/>
                  <w:marTop w:val="0"/>
                  <w:marBottom w:val="0"/>
                  <w:divBdr>
                    <w:top w:val="none" w:sz="0" w:space="0" w:color="auto"/>
                    <w:left w:val="none" w:sz="0" w:space="0" w:color="auto"/>
                    <w:bottom w:val="none" w:sz="0" w:space="0" w:color="auto"/>
                    <w:right w:val="none" w:sz="0" w:space="0" w:color="auto"/>
                  </w:divBdr>
                </w:div>
                <w:div w:id="1344822209">
                  <w:marLeft w:val="640"/>
                  <w:marRight w:val="0"/>
                  <w:marTop w:val="0"/>
                  <w:marBottom w:val="0"/>
                  <w:divBdr>
                    <w:top w:val="none" w:sz="0" w:space="0" w:color="auto"/>
                    <w:left w:val="none" w:sz="0" w:space="0" w:color="auto"/>
                    <w:bottom w:val="none" w:sz="0" w:space="0" w:color="auto"/>
                    <w:right w:val="none" w:sz="0" w:space="0" w:color="auto"/>
                  </w:divBdr>
                </w:div>
                <w:div w:id="1850292821">
                  <w:marLeft w:val="640"/>
                  <w:marRight w:val="0"/>
                  <w:marTop w:val="0"/>
                  <w:marBottom w:val="0"/>
                  <w:divBdr>
                    <w:top w:val="none" w:sz="0" w:space="0" w:color="auto"/>
                    <w:left w:val="none" w:sz="0" w:space="0" w:color="auto"/>
                    <w:bottom w:val="none" w:sz="0" w:space="0" w:color="auto"/>
                    <w:right w:val="none" w:sz="0" w:space="0" w:color="auto"/>
                  </w:divBdr>
                </w:div>
                <w:div w:id="1116097332">
                  <w:marLeft w:val="640"/>
                  <w:marRight w:val="0"/>
                  <w:marTop w:val="0"/>
                  <w:marBottom w:val="0"/>
                  <w:divBdr>
                    <w:top w:val="none" w:sz="0" w:space="0" w:color="auto"/>
                    <w:left w:val="none" w:sz="0" w:space="0" w:color="auto"/>
                    <w:bottom w:val="none" w:sz="0" w:space="0" w:color="auto"/>
                    <w:right w:val="none" w:sz="0" w:space="0" w:color="auto"/>
                  </w:divBdr>
                </w:div>
                <w:div w:id="641889272">
                  <w:marLeft w:val="640"/>
                  <w:marRight w:val="0"/>
                  <w:marTop w:val="0"/>
                  <w:marBottom w:val="0"/>
                  <w:divBdr>
                    <w:top w:val="none" w:sz="0" w:space="0" w:color="auto"/>
                    <w:left w:val="none" w:sz="0" w:space="0" w:color="auto"/>
                    <w:bottom w:val="none" w:sz="0" w:space="0" w:color="auto"/>
                    <w:right w:val="none" w:sz="0" w:space="0" w:color="auto"/>
                  </w:divBdr>
                </w:div>
                <w:div w:id="155582886">
                  <w:marLeft w:val="640"/>
                  <w:marRight w:val="0"/>
                  <w:marTop w:val="0"/>
                  <w:marBottom w:val="0"/>
                  <w:divBdr>
                    <w:top w:val="none" w:sz="0" w:space="0" w:color="auto"/>
                    <w:left w:val="none" w:sz="0" w:space="0" w:color="auto"/>
                    <w:bottom w:val="none" w:sz="0" w:space="0" w:color="auto"/>
                    <w:right w:val="none" w:sz="0" w:space="0" w:color="auto"/>
                  </w:divBdr>
                </w:div>
                <w:div w:id="650452699">
                  <w:marLeft w:val="640"/>
                  <w:marRight w:val="0"/>
                  <w:marTop w:val="0"/>
                  <w:marBottom w:val="0"/>
                  <w:divBdr>
                    <w:top w:val="none" w:sz="0" w:space="0" w:color="auto"/>
                    <w:left w:val="none" w:sz="0" w:space="0" w:color="auto"/>
                    <w:bottom w:val="none" w:sz="0" w:space="0" w:color="auto"/>
                    <w:right w:val="none" w:sz="0" w:space="0" w:color="auto"/>
                  </w:divBdr>
                </w:div>
              </w:divsChild>
            </w:div>
            <w:div w:id="1604218703">
              <w:marLeft w:val="0"/>
              <w:marRight w:val="0"/>
              <w:marTop w:val="0"/>
              <w:marBottom w:val="0"/>
              <w:divBdr>
                <w:top w:val="none" w:sz="0" w:space="0" w:color="auto"/>
                <w:left w:val="none" w:sz="0" w:space="0" w:color="auto"/>
                <w:bottom w:val="none" w:sz="0" w:space="0" w:color="auto"/>
                <w:right w:val="none" w:sz="0" w:space="0" w:color="auto"/>
              </w:divBdr>
              <w:divsChild>
                <w:div w:id="1876695597">
                  <w:marLeft w:val="640"/>
                  <w:marRight w:val="0"/>
                  <w:marTop w:val="0"/>
                  <w:marBottom w:val="0"/>
                  <w:divBdr>
                    <w:top w:val="none" w:sz="0" w:space="0" w:color="auto"/>
                    <w:left w:val="none" w:sz="0" w:space="0" w:color="auto"/>
                    <w:bottom w:val="none" w:sz="0" w:space="0" w:color="auto"/>
                    <w:right w:val="none" w:sz="0" w:space="0" w:color="auto"/>
                  </w:divBdr>
                </w:div>
                <w:div w:id="1018122039">
                  <w:marLeft w:val="640"/>
                  <w:marRight w:val="0"/>
                  <w:marTop w:val="0"/>
                  <w:marBottom w:val="0"/>
                  <w:divBdr>
                    <w:top w:val="none" w:sz="0" w:space="0" w:color="auto"/>
                    <w:left w:val="none" w:sz="0" w:space="0" w:color="auto"/>
                    <w:bottom w:val="none" w:sz="0" w:space="0" w:color="auto"/>
                    <w:right w:val="none" w:sz="0" w:space="0" w:color="auto"/>
                  </w:divBdr>
                </w:div>
                <w:div w:id="2061785840">
                  <w:marLeft w:val="640"/>
                  <w:marRight w:val="0"/>
                  <w:marTop w:val="0"/>
                  <w:marBottom w:val="0"/>
                  <w:divBdr>
                    <w:top w:val="none" w:sz="0" w:space="0" w:color="auto"/>
                    <w:left w:val="none" w:sz="0" w:space="0" w:color="auto"/>
                    <w:bottom w:val="none" w:sz="0" w:space="0" w:color="auto"/>
                    <w:right w:val="none" w:sz="0" w:space="0" w:color="auto"/>
                  </w:divBdr>
                </w:div>
                <w:div w:id="1505630368">
                  <w:marLeft w:val="640"/>
                  <w:marRight w:val="0"/>
                  <w:marTop w:val="0"/>
                  <w:marBottom w:val="0"/>
                  <w:divBdr>
                    <w:top w:val="none" w:sz="0" w:space="0" w:color="auto"/>
                    <w:left w:val="none" w:sz="0" w:space="0" w:color="auto"/>
                    <w:bottom w:val="none" w:sz="0" w:space="0" w:color="auto"/>
                    <w:right w:val="none" w:sz="0" w:space="0" w:color="auto"/>
                  </w:divBdr>
                </w:div>
                <w:div w:id="1825046798">
                  <w:marLeft w:val="640"/>
                  <w:marRight w:val="0"/>
                  <w:marTop w:val="0"/>
                  <w:marBottom w:val="0"/>
                  <w:divBdr>
                    <w:top w:val="none" w:sz="0" w:space="0" w:color="auto"/>
                    <w:left w:val="none" w:sz="0" w:space="0" w:color="auto"/>
                    <w:bottom w:val="none" w:sz="0" w:space="0" w:color="auto"/>
                    <w:right w:val="none" w:sz="0" w:space="0" w:color="auto"/>
                  </w:divBdr>
                </w:div>
                <w:div w:id="701832531">
                  <w:marLeft w:val="640"/>
                  <w:marRight w:val="0"/>
                  <w:marTop w:val="0"/>
                  <w:marBottom w:val="0"/>
                  <w:divBdr>
                    <w:top w:val="none" w:sz="0" w:space="0" w:color="auto"/>
                    <w:left w:val="none" w:sz="0" w:space="0" w:color="auto"/>
                    <w:bottom w:val="none" w:sz="0" w:space="0" w:color="auto"/>
                    <w:right w:val="none" w:sz="0" w:space="0" w:color="auto"/>
                  </w:divBdr>
                </w:div>
                <w:div w:id="986977752">
                  <w:marLeft w:val="640"/>
                  <w:marRight w:val="0"/>
                  <w:marTop w:val="0"/>
                  <w:marBottom w:val="0"/>
                  <w:divBdr>
                    <w:top w:val="none" w:sz="0" w:space="0" w:color="auto"/>
                    <w:left w:val="none" w:sz="0" w:space="0" w:color="auto"/>
                    <w:bottom w:val="none" w:sz="0" w:space="0" w:color="auto"/>
                    <w:right w:val="none" w:sz="0" w:space="0" w:color="auto"/>
                  </w:divBdr>
                </w:div>
                <w:div w:id="839542452">
                  <w:marLeft w:val="640"/>
                  <w:marRight w:val="0"/>
                  <w:marTop w:val="0"/>
                  <w:marBottom w:val="0"/>
                  <w:divBdr>
                    <w:top w:val="none" w:sz="0" w:space="0" w:color="auto"/>
                    <w:left w:val="none" w:sz="0" w:space="0" w:color="auto"/>
                    <w:bottom w:val="none" w:sz="0" w:space="0" w:color="auto"/>
                    <w:right w:val="none" w:sz="0" w:space="0" w:color="auto"/>
                  </w:divBdr>
                </w:div>
                <w:div w:id="715857143">
                  <w:marLeft w:val="640"/>
                  <w:marRight w:val="0"/>
                  <w:marTop w:val="0"/>
                  <w:marBottom w:val="0"/>
                  <w:divBdr>
                    <w:top w:val="none" w:sz="0" w:space="0" w:color="auto"/>
                    <w:left w:val="none" w:sz="0" w:space="0" w:color="auto"/>
                    <w:bottom w:val="none" w:sz="0" w:space="0" w:color="auto"/>
                    <w:right w:val="none" w:sz="0" w:space="0" w:color="auto"/>
                  </w:divBdr>
                </w:div>
                <w:div w:id="1433471994">
                  <w:marLeft w:val="640"/>
                  <w:marRight w:val="0"/>
                  <w:marTop w:val="0"/>
                  <w:marBottom w:val="0"/>
                  <w:divBdr>
                    <w:top w:val="none" w:sz="0" w:space="0" w:color="auto"/>
                    <w:left w:val="none" w:sz="0" w:space="0" w:color="auto"/>
                    <w:bottom w:val="none" w:sz="0" w:space="0" w:color="auto"/>
                    <w:right w:val="none" w:sz="0" w:space="0" w:color="auto"/>
                  </w:divBdr>
                </w:div>
                <w:div w:id="1028683029">
                  <w:marLeft w:val="640"/>
                  <w:marRight w:val="0"/>
                  <w:marTop w:val="0"/>
                  <w:marBottom w:val="0"/>
                  <w:divBdr>
                    <w:top w:val="none" w:sz="0" w:space="0" w:color="auto"/>
                    <w:left w:val="none" w:sz="0" w:space="0" w:color="auto"/>
                    <w:bottom w:val="none" w:sz="0" w:space="0" w:color="auto"/>
                    <w:right w:val="none" w:sz="0" w:space="0" w:color="auto"/>
                  </w:divBdr>
                </w:div>
                <w:div w:id="2060130578">
                  <w:marLeft w:val="640"/>
                  <w:marRight w:val="0"/>
                  <w:marTop w:val="0"/>
                  <w:marBottom w:val="0"/>
                  <w:divBdr>
                    <w:top w:val="none" w:sz="0" w:space="0" w:color="auto"/>
                    <w:left w:val="none" w:sz="0" w:space="0" w:color="auto"/>
                    <w:bottom w:val="none" w:sz="0" w:space="0" w:color="auto"/>
                    <w:right w:val="none" w:sz="0" w:space="0" w:color="auto"/>
                  </w:divBdr>
                </w:div>
                <w:div w:id="1521552918">
                  <w:marLeft w:val="640"/>
                  <w:marRight w:val="0"/>
                  <w:marTop w:val="0"/>
                  <w:marBottom w:val="0"/>
                  <w:divBdr>
                    <w:top w:val="none" w:sz="0" w:space="0" w:color="auto"/>
                    <w:left w:val="none" w:sz="0" w:space="0" w:color="auto"/>
                    <w:bottom w:val="none" w:sz="0" w:space="0" w:color="auto"/>
                    <w:right w:val="none" w:sz="0" w:space="0" w:color="auto"/>
                  </w:divBdr>
                </w:div>
                <w:div w:id="924072644">
                  <w:marLeft w:val="640"/>
                  <w:marRight w:val="0"/>
                  <w:marTop w:val="0"/>
                  <w:marBottom w:val="0"/>
                  <w:divBdr>
                    <w:top w:val="none" w:sz="0" w:space="0" w:color="auto"/>
                    <w:left w:val="none" w:sz="0" w:space="0" w:color="auto"/>
                    <w:bottom w:val="none" w:sz="0" w:space="0" w:color="auto"/>
                    <w:right w:val="none" w:sz="0" w:space="0" w:color="auto"/>
                  </w:divBdr>
                </w:div>
                <w:div w:id="1261066290">
                  <w:marLeft w:val="640"/>
                  <w:marRight w:val="0"/>
                  <w:marTop w:val="0"/>
                  <w:marBottom w:val="0"/>
                  <w:divBdr>
                    <w:top w:val="none" w:sz="0" w:space="0" w:color="auto"/>
                    <w:left w:val="none" w:sz="0" w:space="0" w:color="auto"/>
                    <w:bottom w:val="none" w:sz="0" w:space="0" w:color="auto"/>
                    <w:right w:val="none" w:sz="0" w:space="0" w:color="auto"/>
                  </w:divBdr>
                </w:div>
                <w:div w:id="1117023570">
                  <w:marLeft w:val="640"/>
                  <w:marRight w:val="0"/>
                  <w:marTop w:val="0"/>
                  <w:marBottom w:val="0"/>
                  <w:divBdr>
                    <w:top w:val="none" w:sz="0" w:space="0" w:color="auto"/>
                    <w:left w:val="none" w:sz="0" w:space="0" w:color="auto"/>
                    <w:bottom w:val="none" w:sz="0" w:space="0" w:color="auto"/>
                    <w:right w:val="none" w:sz="0" w:space="0" w:color="auto"/>
                  </w:divBdr>
                </w:div>
                <w:div w:id="1675376458">
                  <w:marLeft w:val="640"/>
                  <w:marRight w:val="0"/>
                  <w:marTop w:val="0"/>
                  <w:marBottom w:val="0"/>
                  <w:divBdr>
                    <w:top w:val="none" w:sz="0" w:space="0" w:color="auto"/>
                    <w:left w:val="none" w:sz="0" w:space="0" w:color="auto"/>
                    <w:bottom w:val="none" w:sz="0" w:space="0" w:color="auto"/>
                    <w:right w:val="none" w:sz="0" w:space="0" w:color="auto"/>
                  </w:divBdr>
                </w:div>
                <w:div w:id="1053777367">
                  <w:marLeft w:val="640"/>
                  <w:marRight w:val="0"/>
                  <w:marTop w:val="0"/>
                  <w:marBottom w:val="0"/>
                  <w:divBdr>
                    <w:top w:val="none" w:sz="0" w:space="0" w:color="auto"/>
                    <w:left w:val="none" w:sz="0" w:space="0" w:color="auto"/>
                    <w:bottom w:val="none" w:sz="0" w:space="0" w:color="auto"/>
                    <w:right w:val="none" w:sz="0" w:space="0" w:color="auto"/>
                  </w:divBdr>
                </w:div>
                <w:div w:id="1671323847">
                  <w:marLeft w:val="640"/>
                  <w:marRight w:val="0"/>
                  <w:marTop w:val="0"/>
                  <w:marBottom w:val="0"/>
                  <w:divBdr>
                    <w:top w:val="none" w:sz="0" w:space="0" w:color="auto"/>
                    <w:left w:val="none" w:sz="0" w:space="0" w:color="auto"/>
                    <w:bottom w:val="none" w:sz="0" w:space="0" w:color="auto"/>
                    <w:right w:val="none" w:sz="0" w:space="0" w:color="auto"/>
                  </w:divBdr>
                </w:div>
                <w:div w:id="951011190">
                  <w:marLeft w:val="640"/>
                  <w:marRight w:val="0"/>
                  <w:marTop w:val="0"/>
                  <w:marBottom w:val="0"/>
                  <w:divBdr>
                    <w:top w:val="none" w:sz="0" w:space="0" w:color="auto"/>
                    <w:left w:val="none" w:sz="0" w:space="0" w:color="auto"/>
                    <w:bottom w:val="none" w:sz="0" w:space="0" w:color="auto"/>
                    <w:right w:val="none" w:sz="0" w:space="0" w:color="auto"/>
                  </w:divBdr>
                </w:div>
                <w:div w:id="1967925619">
                  <w:marLeft w:val="640"/>
                  <w:marRight w:val="0"/>
                  <w:marTop w:val="0"/>
                  <w:marBottom w:val="0"/>
                  <w:divBdr>
                    <w:top w:val="none" w:sz="0" w:space="0" w:color="auto"/>
                    <w:left w:val="none" w:sz="0" w:space="0" w:color="auto"/>
                    <w:bottom w:val="none" w:sz="0" w:space="0" w:color="auto"/>
                    <w:right w:val="none" w:sz="0" w:space="0" w:color="auto"/>
                  </w:divBdr>
                </w:div>
                <w:div w:id="541938607">
                  <w:marLeft w:val="640"/>
                  <w:marRight w:val="0"/>
                  <w:marTop w:val="0"/>
                  <w:marBottom w:val="0"/>
                  <w:divBdr>
                    <w:top w:val="none" w:sz="0" w:space="0" w:color="auto"/>
                    <w:left w:val="none" w:sz="0" w:space="0" w:color="auto"/>
                    <w:bottom w:val="none" w:sz="0" w:space="0" w:color="auto"/>
                    <w:right w:val="none" w:sz="0" w:space="0" w:color="auto"/>
                  </w:divBdr>
                </w:div>
                <w:div w:id="1456603204">
                  <w:marLeft w:val="640"/>
                  <w:marRight w:val="0"/>
                  <w:marTop w:val="0"/>
                  <w:marBottom w:val="0"/>
                  <w:divBdr>
                    <w:top w:val="none" w:sz="0" w:space="0" w:color="auto"/>
                    <w:left w:val="none" w:sz="0" w:space="0" w:color="auto"/>
                    <w:bottom w:val="none" w:sz="0" w:space="0" w:color="auto"/>
                    <w:right w:val="none" w:sz="0" w:space="0" w:color="auto"/>
                  </w:divBdr>
                </w:div>
                <w:div w:id="1160659884">
                  <w:marLeft w:val="640"/>
                  <w:marRight w:val="0"/>
                  <w:marTop w:val="0"/>
                  <w:marBottom w:val="0"/>
                  <w:divBdr>
                    <w:top w:val="none" w:sz="0" w:space="0" w:color="auto"/>
                    <w:left w:val="none" w:sz="0" w:space="0" w:color="auto"/>
                    <w:bottom w:val="none" w:sz="0" w:space="0" w:color="auto"/>
                    <w:right w:val="none" w:sz="0" w:space="0" w:color="auto"/>
                  </w:divBdr>
                </w:div>
                <w:div w:id="2022387107">
                  <w:marLeft w:val="640"/>
                  <w:marRight w:val="0"/>
                  <w:marTop w:val="0"/>
                  <w:marBottom w:val="0"/>
                  <w:divBdr>
                    <w:top w:val="none" w:sz="0" w:space="0" w:color="auto"/>
                    <w:left w:val="none" w:sz="0" w:space="0" w:color="auto"/>
                    <w:bottom w:val="none" w:sz="0" w:space="0" w:color="auto"/>
                    <w:right w:val="none" w:sz="0" w:space="0" w:color="auto"/>
                  </w:divBdr>
                </w:div>
                <w:div w:id="259684680">
                  <w:marLeft w:val="640"/>
                  <w:marRight w:val="0"/>
                  <w:marTop w:val="0"/>
                  <w:marBottom w:val="0"/>
                  <w:divBdr>
                    <w:top w:val="none" w:sz="0" w:space="0" w:color="auto"/>
                    <w:left w:val="none" w:sz="0" w:space="0" w:color="auto"/>
                    <w:bottom w:val="none" w:sz="0" w:space="0" w:color="auto"/>
                    <w:right w:val="none" w:sz="0" w:space="0" w:color="auto"/>
                  </w:divBdr>
                </w:div>
                <w:div w:id="1076129015">
                  <w:marLeft w:val="640"/>
                  <w:marRight w:val="0"/>
                  <w:marTop w:val="0"/>
                  <w:marBottom w:val="0"/>
                  <w:divBdr>
                    <w:top w:val="none" w:sz="0" w:space="0" w:color="auto"/>
                    <w:left w:val="none" w:sz="0" w:space="0" w:color="auto"/>
                    <w:bottom w:val="none" w:sz="0" w:space="0" w:color="auto"/>
                    <w:right w:val="none" w:sz="0" w:space="0" w:color="auto"/>
                  </w:divBdr>
                </w:div>
                <w:div w:id="966006182">
                  <w:marLeft w:val="640"/>
                  <w:marRight w:val="0"/>
                  <w:marTop w:val="0"/>
                  <w:marBottom w:val="0"/>
                  <w:divBdr>
                    <w:top w:val="none" w:sz="0" w:space="0" w:color="auto"/>
                    <w:left w:val="none" w:sz="0" w:space="0" w:color="auto"/>
                    <w:bottom w:val="none" w:sz="0" w:space="0" w:color="auto"/>
                    <w:right w:val="none" w:sz="0" w:space="0" w:color="auto"/>
                  </w:divBdr>
                </w:div>
                <w:div w:id="423109135">
                  <w:marLeft w:val="640"/>
                  <w:marRight w:val="0"/>
                  <w:marTop w:val="0"/>
                  <w:marBottom w:val="0"/>
                  <w:divBdr>
                    <w:top w:val="none" w:sz="0" w:space="0" w:color="auto"/>
                    <w:left w:val="none" w:sz="0" w:space="0" w:color="auto"/>
                    <w:bottom w:val="none" w:sz="0" w:space="0" w:color="auto"/>
                    <w:right w:val="none" w:sz="0" w:space="0" w:color="auto"/>
                  </w:divBdr>
                </w:div>
                <w:div w:id="311297966">
                  <w:marLeft w:val="64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4445202">
      <w:bodyDiv w:val="1"/>
      <w:marLeft w:val="0"/>
      <w:marRight w:val="0"/>
      <w:marTop w:val="0"/>
      <w:marBottom w:val="0"/>
      <w:divBdr>
        <w:top w:val="none" w:sz="0" w:space="0" w:color="auto"/>
        <w:left w:val="none" w:sz="0" w:space="0" w:color="auto"/>
        <w:bottom w:val="none" w:sz="0" w:space="0" w:color="auto"/>
        <w:right w:val="none" w:sz="0" w:space="0" w:color="auto"/>
      </w:divBdr>
      <w:divsChild>
        <w:div w:id="693532483">
          <w:marLeft w:val="640"/>
          <w:marRight w:val="0"/>
          <w:marTop w:val="0"/>
          <w:marBottom w:val="0"/>
          <w:divBdr>
            <w:top w:val="none" w:sz="0" w:space="0" w:color="auto"/>
            <w:left w:val="none" w:sz="0" w:space="0" w:color="auto"/>
            <w:bottom w:val="none" w:sz="0" w:space="0" w:color="auto"/>
            <w:right w:val="none" w:sz="0" w:space="0" w:color="auto"/>
          </w:divBdr>
        </w:div>
        <w:div w:id="1646012992">
          <w:marLeft w:val="64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image" Target="media/image8.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glossaryDocument" Target="glossary/document.xml"/><Relationship Id="rId10" Type="http://schemas.openxmlformats.org/officeDocument/2006/relationships/hyperlink" Target="mailto:trinhpv@ims.vast.vn" TargetMode="External"/><Relationship Id="rId19" Type="http://schemas.openxmlformats.org/officeDocument/2006/relationships/header" Target="header2.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fontTable" Target="fontTable.xm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DefaultPlaceholder_-1854013440"/>
        <w:category>
          <w:name w:val="General"/>
          <w:gallery w:val="placeholder"/>
        </w:category>
        <w:types>
          <w:type w:val="bbPlcHdr"/>
        </w:types>
        <w:behaviors>
          <w:behavior w:val="content"/>
        </w:behaviors>
        <w:guid w:val="{F9C4C4AD-C79C-4F4A-AE89-DB52B6CFECFA}"/>
      </w:docPartPr>
      <w:docPartBody>
        <w:p w:rsidR="00601E10" w:rsidRDefault="008E605D">
          <w:r w:rsidRPr="00D1459D">
            <w:rPr>
              <w:rStyle w:val="PlaceholderText"/>
            </w:rPr>
            <w:t>Click or tap here to enter text.</w:t>
          </w:r>
        </w:p>
      </w:docPartBody>
    </w:docPart>
    <w:docPart>
      <w:docPartPr>
        <w:name w:val="4298E1D5596243C9BF6E4CC04D965AB5"/>
        <w:category>
          <w:name w:val="General"/>
          <w:gallery w:val="placeholder"/>
        </w:category>
        <w:types>
          <w:type w:val="bbPlcHdr"/>
        </w:types>
        <w:behaviors>
          <w:behavior w:val="content"/>
        </w:behaviors>
        <w:guid w:val="{C152C045-C413-43CC-B5CB-385DD7D800CC}"/>
      </w:docPartPr>
      <w:docPartBody>
        <w:p w:rsidR="00BB0144" w:rsidRDefault="004829CF" w:rsidP="004829CF">
          <w:pPr>
            <w:pStyle w:val="4298E1D5596243C9BF6E4CC04D965AB5"/>
          </w:pPr>
          <w:r w:rsidRPr="00D1459D">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等线 Light">
    <w:panose1 w:val="00000000000000000000"/>
    <w:charset w:val="80"/>
    <w:family w:val="roman"/>
    <w:notTrueType/>
    <w:pitch w:val="default"/>
  </w:font>
  <w:font w:name=".VnTime">
    <w:panose1 w:val="020B7200000000000000"/>
    <w:charset w:val="00"/>
    <w:family w:val="swiss"/>
    <w:pitch w:val="variable"/>
    <w:sig w:usb0="00000003" w:usb1="00000000" w:usb2="00000000" w:usb3="00000000" w:csb0="00000001" w:csb1="00000000"/>
  </w:font>
  <w:font w:name="Arial">
    <w:panose1 w:val="020B0604020202020204"/>
    <w:charset w:val="00"/>
    <w:family w:val="swiss"/>
    <w:pitch w:val="variable"/>
    <w:sig w:usb0="20002A87" w:usb1="80000000" w:usb2="00000008"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61002A87" w:usb1="80000000" w:usb2="00000008" w:usb3="00000000" w:csb0="000101FF" w:csb1="00000000"/>
  </w:font>
  <w:font w:name="Palatino Linotype">
    <w:panose1 w:val="02040502050505030304"/>
    <w:charset w:val="00"/>
    <w:family w:val="roman"/>
    <w:pitch w:val="variable"/>
    <w:sig w:usb0="E0000387" w:usb1="40000013" w:usb2="00000000"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 w:name="等线">
    <w:panose1 w:val="00000000000000000000"/>
    <w:charset w:val="80"/>
    <w:family w:val="roman"/>
    <w:notTrueType/>
    <w:pitch w:val="default"/>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revisionView w:comments="0" w:insDel="0" w:formatting="0"/>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E605D"/>
    <w:rsid w:val="00115889"/>
    <w:rsid w:val="00373F29"/>
    <w:rsid w:val="004829CF"/>
    <w:rsid w:val="004F33F9"/>
    <w:rsid w:val="005D5383"/>
    <w:rsid w:val="00601E10"/>
    <w:rsid w:val="006F6FF6"/>
    <w:rsid w:val="007470CD"/>
    <w:rsid w:val="008E605D"/>
    <w:rsid w:val="009579A9"/>
    <w:rsid w:val="00BB0144"/>
    <w:rsid w:val="00BC0154"/>
    <w:rsid w:val="00BF05F7"/>
    <w:rsid w:val="00C52EC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4"/>
        <w:szCs w:val="24"/>
        <w:lang w:val="en-US" w:eastAsia="zh-CN" w:bidi="ar-SA"/>
        <w14:ligatures w14:val="standardContextual"/>
      </w:rPr>
    </w:rPrDefault>
    <w:pPrDefault>
      <w:pPr>
        <w:spacing w:after="160" w:line="278"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829CF"/>
    <w:rPr>
      <w:color w:val="808080"/>
    </w:rPr>
  </w:style>
  <w:style w:type="paragraph" w:customStyle="1" w:styleId="957F8CB771474B56934268B614BD3911">
    <w:name w:val="957F8CB771474B56934268B614BD3911"/>
    <w:rsid w:val="004829CF"/>
  </w:style>
  <w:style w:type="paragraph" w:customStyle="1" w:styleId="4298E1D5596243C9BF6E4CC04D965AB5">
    <w:name w:val="4298E1D5596243C9BF6E4CC04D965AB5"/>
    <w:rsid w:val="004829CF"/>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4"/>
        <w:szCs w:val="24"/>
        <w:lang w:val="en-US" w:eastAsia="zh-CN" w:bidi="ar-SA"/>
        <w14:ligatures w14:val="standardContextual"/>
      </w:rPr>
    </w:rPrDefault>
    <w:pPrDefault>
      <w:pPr>
        <w:spacing w:after="160" w:line="278"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829CF"/>
    <w:rPr>
      <w:color w:val="808080"/>
    </w:rPr>
  </w:style>
  <w:style w:type="paragraph" w:customStyle="1" w:styleId="957F8CB771474B56934268B614BD3911">
    <w:name w:val="957F8CB771474B56934268B614BD3911"/>
    <w:rsid w:val="004829CF"/>
  </w:style>
  <w:style w:type="paragraph" w:customStyle="1" w:styleId="4298E1D5596243C9BF6E4CC04D965AB5">
    <w:name w:val="4298E1D5596243C9BF6E4CC04D965AB5"/>
    <w:rsid w:val="004829C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525" row="1">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631E6088-4C02-4787-996D-3F417F16380E}">
  <we:reference id="wa104382081" version="1.46.0.0" store="en-US" storeType="OMEX"/>
  <we:alternateReferences>
    <we:reference id="wa104382081" version="1.46.0.0" store="en-US" storeType="OMEX"/>
  </we:alternateReferences>
  <we:properties>
    <we:property name="MENDELEY_CITATIONS" value="[{&quot;citationID&quot;:&quot;MENDELEY_CITATION_5ffd826a-b749-4ae0-90ef-4d645bfceaf0&quot;,&quot;properties&quot;:{&quot;noteIndex&quot;:0},&quot;isEdited&quot;:false,&quot;manualOverride&quot;:{&quot;isManuallyOverridden&quot;:false,&quot;citeprocText&quot;:&quot;[1]&quot;,&quot;manualOverrideText&quot;:&quot;&quot;},&quot;citationTag&quot;:&quot;MENDELEY_CITATION_v3_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&quot;,&quot;citationItems&quot;:[{&quot;id&quot;:&quot;dcac64d1-154c-3c13-9a6e-1e095c032cc8&quot;,&quot;itemData&quot;:{&quot;type&quot;:&quot;article-journal&quot;,&quot;id&quot;:&quot;dcac64d1-154c-3c13-9a6e-1e095c032cc8&quot;,&quot;title&quot;:&quot;Micromanufacturing of composite materials: a review&quot;,&quot;author&quot;:[{&quot;family&quot;:&quot;Bai&quot;,&quot;given&quot;:&quot;Xingyu&quot;,&quot;parse-names&quot;:false,&quot;dropping-particle&quot;:&quot;&quot;,&quot;non-dropping-particle&quot;:&quot;&quot;},{&quot;family&quot;:&quot;Wang&quot;,&quot;given&quot;:&quot;Daixu&quot;,&quot;parse-names&quot;:false,&quot;dropping-particle&quot;:&quot;&quot;,&quot;non-dropping-particle&quot;:&quot;&quot;},{&quot;family&quot;:&quot;Zhen&quot;,&quot;given&quot;:&quot;Liyun&quot;,&quot;parse-names&quot;:false,&quot;dropping-particle&quot;:&quot;&quot;,&quot;non-dropping-particle&quot;:&quot;&quot;},{&quot;family&quot;:&quot;-&quot;,&quot;given&quot;:&quot;al&quot;,&quot;parse-names&quot;:false,&quot;dropping-particle&quot;:&quot;&quot;,&quot;non-dropping-particle&quot;:&quot;&quot;},{&quot;family&quot;:&quot;Bayt&quot;,&quot;given&quot;:&quot;R L&quot;,&quot;parse-names&quot;:false,&quot;dropping-particle&quot;:&quot;&quot;,&quot;non-dropping-particle&quot;:&quot;&quot;},{&quot;family&quot;:&quot;Breuer -Electrodeposition&quot;,&quot;given&quot;:&quot;K S&quot;,&quot;parse-names&quot;:false,&quot;dropping-particle&quot;:&quot;&quot;,&quot;non-dropping-particle&quot;:&quot;&quot;},{&quot;family&quot;:&quot;Hasan&quot;,&quot;given&quot;:&quot;Mahadi&quot;,&quot;parse-names&quot;:false,&quot;dropping-particle&quot;:&quot;&quot;,&quot;non-dropping-particle&quot;:&quot;&quot;},{&quot;family&quot;:&quot;Zhao&quot;,&quot;given&quot;:&quot;Jingwei&quot;,&quot;parse-names&quot;:false,&quot;dropping-particle&quot;:&quot;&quot;,&quot;non-dropping-particle&quot;:&quot;&quot;},{&quot;family&quot;:&quot;Jiang&quot;,&quot;given&quot;:&quot;Zhengyi&quot;,&quot;parse-names&quot;:false,&quot;dropping-particle&quot;:&quot;&quot;,&quot;non-dropping-particle&quot;:&quot;&quot;}],&quot;container-title&quot;:&quot;International Journal of Extreme Manufacturing&quot;,&quot;accessed&quot;:{&quot;date-parts&quot;:[[2024,12,31]]},&quot;DOI&quot;:&quot;10.1088/2631-7990/AB0F74&quot;,&quot;ISSN&quot;:&quot;2631-7990&quot;,&quot;URL&quot;:&quot;https://iopscience.iop.org/article/10.1088/2631-7990/ab0f74&quot;,&quot;issued&quot;:{&quot;date-parts&quot;:[[2019,4,15]]},&quot;page&quot;:&quot;012004&quot;,&quot;abstract&quot;:&quot;Composite materials exhibit advantages from the combination of multiple properties, which cannot be achieved by a monolithic material. At present, the use of composite materials in miniaturized scale is receiving much attention in the fields of medicine, electronics, aerospace, and microtooling. A common method for producing miniaturized composite parts is micromanufacturing. There has been, however, no comprehensive literature published that reviews, compares, and discusses the ongoing micromanufacturing methods for producing miniaturized composite components. This study identifies the major micromanufacturing methods used with composite materials, categorizes their subclasses, and highlights the latest developments, new trends, and effects of key factors on the productivity, quality, and cost of manufacturing composite materials. A comparative study is presented that shows the potential and versatility associated with producing composite materials along with possible future applications. This review will be helpful in promoting micromanufacturing technology for fabricating miniaturized products made of composite materials to meet the growing industrial demand.&quot;,&quot;publisher&quot;:&quot;IOP Publishing&quot;,&quot;issue&quot;:&quot;1&quot;,&quot;volume&quot;:&quot;1&quot;,&quot;container-title-short&quot;:&quot;&quot;},&quot;isTemporary&quot;:false}]},{&quot;citationID&quot;:&quot;MENDELEY_CITATION_2282ebf9-2b3b-42b2-acda-e03038b08584&quot;,&quot;properties&quot;:{&quot;noteIndex&quot;:0},&quot;isEdited&quot;:false,&quot;manualOverride&quot;:{&quot;isManuallyOverridden&quot;:false,&quot;citeprocText&quot;:&quot;[2–4]&quot;,&quot;manualOverrideText&quot;:&quot;&quot;},&quot;citationTag&quot;:&quot;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&quot;,&quot;citationItems&quot;:[{&quot;id&quot;:&quot;22f29fcd-137a-3481-897a-a409ca7d88f2&quot;,&quot;itemData&quot;:{&quot;type&quot;:&quot;article-journal&quot;,&quot;id&quot;:&quot;22f29fcd-137a-3481-897a-a409ca7d88f2&quot;,&quot;title&quot;:&quot;Metal matrix composites&quot;,&quot;author&quot;:[{&quot;family&quot;:&quot;Mortensen&quot;,&quot;given&quot;:&quot;Andreas&quot;,&quot;parse-names&quot;:false,&quot;dropping-particle&quot;:&quot;&quot;,&quot;non-dropping-particle&quot;:&quot;&quot;},{&quot;family&quot;:&quot;Llorca&quot;,&quot;given&quot;:&quot;Javier&quot;,&quot;parse-names&quot;:false,&quot;dropping-particle&quot;:&quot;&quot;,&quot;non-dropping-particle&quot;:&quot;&quot;}],&quot;container-title&quot;:&quot;Annual Review of Materials Research&quot;,&quot;container-title-short&quot;:&quot;Annu Rev Mater Res&quot;,&quot;accessed&quot;:{&quot;date-parts&quot;:[[2024,12,31]]},&quot;DOI&quot;:&quot;10.1146/ANNUREV-MATSCI-070909-104511/CITE/REFWORKS&quot;,&quot;ISSN&quot;:&quot;15317331&quot;,&quot;URL&quot;:&quot;https://www.annualreviews.org/content/journals/10.1146/annurev-matsci-070909-104511&quot;,&quot;issued&quot;:{&quot;date-parts&quot;:[[2010,8,4]]},&quot;page&quot;:&quot;243-270&quot;,&quot;abstract&quot;:&quot;In metal matrix composites, a metal is combined with another, often nonmetallic, phase to produce a novel material having attractive engineering attributes of its own. A subject of much research in the 1980s and 1990s, this class of materials has, in the past decade, increased significantly in variety. Copper matrix composites, layered composites, high-conductivity composites, nanoscale composites, microcellular metals, and bio-derived composites have been added to a palette that, ten years ago, mostly comprised ceramic fiber- or particle-reinforced light metals together with some well-established engineering materials, such as WC-Co cermets. At the same time, research on composites such as particle-reinforced aluminum, aided by novel techniques such as large-cell 3-D finite element simulation or computed X-ray microtomography, has served as a potent vehicle for the elucidation of the mechanics of high-contrast two-phase elastoplastic materials, with implications that range well beyond metal matrix composites. © 2010 by Annual Reviews. All rights reserved.&quot;,&quot;publisher&quot;:&quot;Annual Reviews&quot;,&quot;issue&quot;:&quot;Volume 40, 2010&quot;,&quot;volume&quot;:&quot;40&quot;},&quot;isTemporary&quot;:false},{&quot;id&quot;:&quot;28408536-63cf-31c6-b542-4b7195d84a1a&quot;,&quot;itemData&quot;:{&quot;type&quot;:&quot;article-journal&quot;,&quot;id&quot;:&quot;28408536-63cf-31c6-b542-4b7195d84a1a&quot;,&quot;title&quot;:&quot;Current status on manufacturing routes to produce metal matrix composites: State-of-the-art&quot;,&quot;author&quot;:[{&quot;family&quot;:&quot;Parikh&quot;,&quot;given&quot;:&quot;V. K.&quot;,&quot;parse-names&quot;:false,&quot;dropping-particle&quot;:&quot;&quot;,&quot;non-dropping-particle&quot;:&quot;&quot;},{&quot;family&quot;:&quot;Patel&quot;,&quot;given&quot;:&quot;Vivek&quot;,&quot;parse-names&quot;:false,&quot;dropping-particle&quot;:&quot;&quot;,&quot;non-dropping-particle&quot;:&quot;&quot;},{&quot;family&quot;:&quot;Pandya&quot;,&quot;given&quot;:&quot;D. P.&quot;,&quot;parse-names&quot;:false,&quot;dropping-particle&quot;:&quot;&quot;,&quot;non-dropping-particle&quot;:&quot;&quot;},{&quot;family&quot;:&quot;Andersson&quot;,&quot;given&quot;:&quot;Joel&quot;,&quot;parse-names&quot;:false,&quot;dropping-particle&quot;:&quot;&quot;,&quot;non-dropping-particle&quot;:&quot;&quot;}],&quot;container-title&quot;:&quot;Heliyon&quot;,&quot;container-title-short&quot;:&quot;Heliyon&quot;,&quot;accessed&quot;:{&quot;date-parts&quot;:[[2024,12,31]]},&quot;DOI&quot;:&quot;10.1016/J.HELIYON.2023.E13558&quot;,&quot;ISSN&quot;:&quot;2405-8440&quot;,&quot;PMID&quot;:&quot;36846686&quot;,&quot;URL&quot;:&quot;http://www.cell.com/article/S240584402300765X/fulltext&quot;,&quot;issued&quot;:{&quot;date-parts&quot;:[[2023,2,1]]},&quot;page&quot;:&quot;e13558&quot;,&quot;abstract&quot;:&quot;&lt;h2&gt;Abstract&lt;/h2&gt;&lt;p&gt;Owing to its excellent properties, Metal Matrix Composites (MMC) has gained popularity and finds application in aerospace, aircraft, shipbuilding, biomedical, biodegradable implant materials and many more. To serve the industrial needs, the manufactured MMC should have homogenous distribution along with minimum agglomeration of reinforcement particles, defect-free microstructure, superior mechanical, tribological and corrosive properties. The techniques implemented to manufacture MMC highly dominate the aforementioned characteristics. According to the physical state of the matrix, the techniques implemented for manufacturing MMC can be classified under two categories i.e. solid state processing and liquid state process. The present article attempts to review the current status of different manufacturing techniques covered under these two categories. The article elaborates on the working principles of state-of-the-art manufacturing techniques, the effect of dominating process parameters and the resulting characteristic of composites. Apart from this, the article does provide data regarding the range of dominating process parameters and resulting mechanical properties of different grades of manufactured MMC. Using this data along with the comparative study, various industries and academicians will be able to select the appropriate techniques for manufacturing MMC.&lt;/p&gt;&quot;,&quot;publisher&quot;:&quot;Elsevier&quot;,&quot;issue&quot;:&quot;2&quot;,&quot;volume&quot;:&quot;9&quot;},&quot;isTemporary&quot;:false},{&quot;id&quot;:&quot;252262a6-e553-3b05-a7fb-e4f1946a2749&quot;,&quot;itemData&quot;:{&quot;type&quot;:&quot;article-journal&quot;,&quot;id&quot;:&quot;252262a6-e553-3b05-a7fb-e4f1946a2749&quot;,&quot;title&quot;:&quot;Effects of various fabrication techniques on the mechanical characteristics of metal matrix composites: a review&quot;,&quot;author&quot;:[{&quot;family&quot;:&quot;Sharma&quot;,&quot;given&quot;:&quot;Sachin Kumar&quot;,&quot;parse-names&quot;:false,&quot;dropping-particle&quot;:&quot;&quot;,&quot;non-dropping-particle&quot;:&quot;&quot;},{&quot;family&quot;:&quot;Saxena&quot;,&quot;given&quot;:&quot;Kuldeep Kumar&quot;,&quot;parse-names&quot;:false,&quot;dropping-particle&quot;:&quot;&quot;,&quot;non-dropping-particle&quot;:&quot;&quot;},{&quot;family&quot;:&quot;Salem&quot;,&quot;given&quot;:&quot;Karrar Hazim&quot;,&quot;parse-names&quot;:false,&quot;dropping-particle&quot;:&quot;&quot;,&quot;non-dropping-particle&quot;:&quot;&quot;},{&quot;family&quot;:&quot;Mohammed&quot;,&quot;given&quot;:&quot;Kahtan A.&quot;,&quot;parse-names&quot;:false,&quot;dropping-particle&quot;:&quot;&quot;,&quot;non-dropping-particle&quot;:&quot;&quot;},{&quot;family&quot;:&quot;Singh&quot;,&quot;given&quot;:&quot;Rajesh&quot;,&quot;parse-names&quot;:false,&quot;dropping-particle&quot;:&quot;&quot;,&quot;non-dropping-particle&quot;:&quot;&quot;},{&quot;family&quot;:&quot;Prakash&quot;,&quot;given&quot;:&quot;Chander&quot;,&quot;parse-names&quot;:false,&quot;dropping-particle&quot;:&quot;&quot;,&quot;non-dropping-particle&quot;:&quot;&quot;}],&quot;container-title&quot;:&quot;Advances in Materials and Processing Technologies&quot;,&quot;accessed&quot;:{&quot;date-parts&quot;:[[2024,12,31]]},&quot;DOI&quot;:&quot;10.1080/2374068X.2022.2144276&quot;,&quot;ISSN&quot;:&quot;23740698&quot;,&quot;URL&quot;:&quot;https://www.tandfonline.com/doi/abs/10.1080/2374068X.2022.2144276&quot;,&quot;issued&quot;:{&quot;date-parts&quot;:[[2024,4,2]]},&quot;page&quot;:&quot;277-294&quot;,&quot;abstract&quot;:&quot;1. Metal matrix composites (MMCs) are advanced materials that combine the hardness of ceramic reinforcement with the capabilities of robust metallic matrix materials like magnesium and aluminium to...&quot;,&quot;publisher&quot;:&quot;Taylor &amp; Francis&quot;,&quot;issue&quot;:&quot;2&quot;,&quot;volume&quot;:&quot;10&quot;,&quot;container-title-short&quot;:&quot;&quot;},&quot;isTemporary&quot;:false}]},{&quot;citationID&quot;:&quot;MENDELEY_CITATION_2d880604-24e0-4a65-9fac-320df90d64cf&quot;,&quot;properties&quot;:{&quot;noteIndex&quot;:0},&quot;isEdited&quot;:false,&quot;manualOverride&quot;:{&quot;isManuallyOverridden&quot;:false,&quot;citeprocText&quot;:&quot;[3,5]&quot;,&quot;manualOverrideText&quot;:&quot;&quot;},&quot;citationTag&quot;:&quot;MENDELEY_CITATION_v3_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&quot;,&quot;citationItems&quot;:[{&quot;id&quot;:&quot;a1ad13c4-42ca-3b2f-a2b5-adefefee038f&quot;,&quot;itemData&quot;:{&quot;type&quot;:&quot;article-journal&quot;,&quot;id&quot;:&quot;a1ad13c4-42ca-3b2f-a2b5-adefefee038f&quot;,&quot;title&quot;:&quot;Recent progress in low-dimensional nanomaterials filled multifunctional metal matrix nanocomposites&quot;,&quot;author&quot;:[{&quot;family&quot;:&quot;Yoo&quot;,&quot;given&quot;:&quot;Sung Chan&quot;,&quot;parse-names&quot;:false,&quot;dropping-particle&quot;:&quot;&quot;,&quot;non-dropping-particle&quot;:&quot;&quot;},{&quot;family&quot;:&quot;Lee&quot;,&quot;given&quot;:&quot;Dongju&quot;,&quot;parse-names&quot;:false,&quot;dropping-particle&quot;:&quot;&quot;,&quot;non-dropping-particle&quot;:&quot;&quot;},{&quot;family&quot;:&quot;Ryu&quot;,&quot;given&quot;:&quot;Seong Woo&quot;,&quot;parse-names&quot;:false,&quot;dropping-particle&quot;:&quot;&quot;,&quot;non-dropping-particle&quot;:&quot;&quot;},{&quot;family&quot;:&quot;Kang&quot;,&quot;given&quot;:&quot;Byungchul&quot;,&quot;parse-names&quot;:false,&quot;dropping-particle&quot;:&quot;&quot;,&quot;non-dropping-particle&quot;:&quot;&quot;},{&quot;family&quot;:&quot;Ryu&quot;,&quot;given&quot;:&quot;Ho Jin&quot;,&quot;parse-names&quot;:false,&quot;dropping-particle&quot;:&quot;&quot;,&quot;non-dropping-particle&quot;:&quot;&quot;},{&quot;family&quot;:&quot;Hong&quot;,&quot;given&quot;:&quot;Soon Hyung&quot;,&quot;parse-names&quot;:false,&quot;dropping-particle&quot;:&quot;&quot;,&quot;non-dropping-particle&quot;:&quot;&quot;}],&quot;container-title&quot;:&quot;Progress in Materials Science&quot;,&quot;container-title-short&quot;:&quot;Prog Mater Sci&quot;,&quot;accessed&quot;:{&quot;date-parts&quot;:[[2024,12,31]]},&quot;DOI&quot;:&quot;10.1016/J.PMATSCI.2022.101034&quot;,&quot;ISSN&quot;:&quot;0079-6425&quot;,&quot;issued&quot;:{&quot;date-parts&quot;:[[2023,2,1]]},&quot;page&quot;:&quot;101034&quot;,&quot;abstract&quot;:&quot;Conventional metal matrix composites (MMCs) with particles, whiskers, and fibers as reinforcements have been developed primarily for structural applications. Despite their long history of progress, however, MMCs exhibit sluggish performance enhancements. Low-dimensional nanomaterials, such as carbon nanotubes, graphene, boron nitride nanotubes, boron nitride nanosheets, MXene, and metal dichalcogenides, have emerged as effective nano-sized fillers for developing metal matrix nanocomposites (MMNCs) to overcome the performance limitations of conventional materials. Although various low-dimensional nanomaterial fillers have been considered as promising candidates for enhancing the multifunctional performance of MMNCs, structural properties of MMNCs filled with 1-D or 2-D nanomaterials have been a major area of research. Taking advantage of the unique properties of low-dimensional nanomaterials, multifunctional MMNCs have exhibited a remarkable trend in the development of advanced materials to meet the complex demands of emerging application areas. In this review, the current state of recent research in the field of 1-D and 2-D nanomaterial-filled MMNCs is discussed. Additionally, we have examined a vast array of fabrication processes for tailoring the microstructures and interfaces of MMNCs. Moreover, discussions on the structural and functional properties, applications, challenges, and future prospects of multifunctional MMNCs filled with low-dimensional nanomaterials have also been presented.&quot;,&quot;publisher&quot;:&quot;Pergamon&quot;,&quot;volume&quot;:&quot;132&quot;},&quot;isTemporary&quot;:false},{&quot;id&quot;:&quot;28408536-63cf-31c6-b542-4b7195d84a1a&quot;,&quot;itemData&quot;:{&quot;type&quot;:&quot;article-journal&quot;,&quot;id&quot;:&quot;28408536-63cf-31c6-b542-4b7195d84a1a&quot;,&quot;title&quot;:&quot;Current status on manufacturing routes to produce metal matrix composites: State-of-the-art&quot;,&quot;author&quot;:[{&quot;family&quot;:&quot;Parikh&quot;,&quot;given&quot;:&quot;V. K.&quot;,&quot;parse-names&quot;:false,&quot;dropping-particle&quot;:&quot;&quot;,&quot;non-dropping-particle&quot;:&quot;&quot;},{&quot;family&quot;:&quot;Patel&quot;,&quot;given&quot;:&quot;Vivek&quot;,&quot;parse-names&quot;:false,&quot;dropping-particle&quot;:&quot;&quot;,&quot;non-dropping-particle&quot;:&quot;&quot;},{&quot;family&quot;:&quot;Pandya&quot;,&quot;given&quot;:&quot;D. P.&quot;,&quot;parse-names&quot;:false,&quot;dropping-particle&quot;:&quot;&quot;,&quot;non-dropping-particle&quot;:&quot;&quot;},{&quot;family&quot;:&quot;Andersson&quot;,&quot;given&quot;:&quot;Joel&quot;,&quot;parse-names&quot;:false,&quot;dropping-particle&quot;:&quot;&quot;,&quot;non-dropping-particle&quot;:&quot;&quot;}],&quot;container-title&quot;:&quot;Heliyon&quot;,&quot;container-title-short&quot;:&quot;Heliyon&quot;,&quot;accessed&quot;:{&quot;date-parts&quot;:[[2024,12,31]]},&quot;DOI&quot;:&quot;10.1016/J.HELIYON.2023.E13558&quot;,&quot;ISSN&quot;:&quot;2405-8440&quot;,&quot;PMID&quot;:&quot;36846686&quot;,&quot;URL&quot;:&quot;http://www.cell.com/article/S240584402300765X/fulltext&quot;,&quot;issued&quot;:{&quot;date-parts&quot;:[[2023,2,1]]},&quot;page&quot;:&quot;e13558&quot;,&quot;abstract&quot;:&quot;&lt;h2&gt;Abstract&lt;/h2&gt;&lt;p&gt;Owing to its excellent properties, Metal Matrix Composites (MMC) has gained popularity and finds application in aerospace, aircraft, shipbuilding, biomedical, biodegradable implant materials and many more. To serve the industrial needs, the manufactured MMC should have homogenous distribution along with minimum agglomeration of reinforcement particles, defect-free microstructure, superior mechanical, tribological and corrosive properties. The techniques implemented to manufacture MMC highly dominate the aforementioned characteristics. According to the physical state of the matrix, the techniques implemented for manufacturing MMC can be classified under two categories i.e. solid state processing and liquid state process. The present article attempts to review the current status of different manufacturing techniques covered under these two categories. The article elaborates on the working principles of state-of-the-art manufacturing techniques, the effect of dominating process parameters and the resulting characteristic of composites. Apart from this, the article does provide data regarding the range of dominating process parameters and resulting mechanical properties of different grades of manufactured MMC. Using this data along with the comparative study, various industries and academicians will be able to select the appropriate techniques for manufacturing MMC.&lt;/p&gt;&quot;,&quot;publisher&quot;:&quot;Elsevier&quot;,&quot;issue&quot;:&quot;2&quot;,&quot;volume&quot;:&quot;9&quot;},&quot;isTemporary&quot;:false}]},{&quot;citationID&quot;:&quot;MENDELEY_CITATION_72a6d849-b72a-4752-83e7-a8d25f80d421&quot;,&quot;properties&quot;:{&quot;noteIndex&quot;:0},&quot;isEdited&quot;:false,&quot;manualOverride&quot;:{&quot;isManuallyOverridden&quot;:false,&quot;citeprocText&quot;:&quot;[6,7]&quot;,&quot;manualOverrideText&quot;:&quot;&quot;},&quot;citationTag&quot;:&quot;MENDELEY_CITATION_v3_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&quot;,&quot;citationItems&quot;:[{&quot;id&quot;:&quot;a9944d26-a425-3f37-9933-c8b217955e14&quot;,&quot;itemData&quot;:{&quot;type&quot;:&quot;article-journal&quot;,&quot;id&quot;:&quot;a9944d26-a425-3f37-9933-c8b217955e14&quot;,&quot;title&quot;:&quot;Research status and development trend of preparation technology of ceramic particle dispersion strengthened copper-matrix composites&quot;,&quot;author&quot;:[{&quot;family&quot;:&quot;Qin&quot;,&quot;given&quot;:&quot;Yong–Qiang –Q&quot;,&quot;parse-names&quot;:false,&quot;dropping-particle&quot;:&quot;&quot;,&quot;non-dropping-particle&quot;:&quot;&quot;},{&quot;family&quot;:&quot;Tian&quot;,&quot;given&quot;:&quot;Yu&quot;,&quot;parse-names&quot;:false,&quot;dropping-particle&quot;:&quot;&quot;,&quot;non-dropping-particle&quot;:&quot;&quot;},{&quot;family&quot;:&quot;Peng&quot;,&quot;given&quot;:&quot;Yu–Qiang –Q&quot;,&quot;parse-names&quot;:false,&quot;dropping-particle&quot;:&quot;&quot;,&quot;non-dropping-particle&quot;:&quot;&quot;},{&quot;family&quot;:&quot;Luo&quot;,&quot;given&quot;:&quot;Lai–Ma –M&quot;,&quot;parse-names&quot;:false,&quot;dropping-particle&quot;:&quot;&quot;,&quot;non-dropping-particle&quot;:&quot;&quot;},{&quot;family&quot;:&quot;Zan&quot;,&quot;given&quot;:&quot;Xiang&quot;,&quot;parse-names&quot;:false,&quot;dropping-particle&quot;:&quot;&quot;,&quot;non-dropping-particle&quot;:&quot;&quot;},{&quot;family&quot;:&quot;Xu&quot;,&quot;given&quot;:&quot;Qiu&quot;,&quot;parse-names&quot;:false,&quot;dropping-particle&quot;:&quot;&quot;,&quot;non-dropping-particle&quot;:&quot;&quot;},{&quot;family&quot;:&quot;Wu&quot;,&quot;given&quot;:&quot;Yu–Cheng –C&quot;,&quot;parse-names&quot;:false,&quot;dropping-particle&quot;:&quot;&quot;,&quot;non-dropping-particle&quot;:&quot;&quot;}],&quot;container-title&quot;:&quot;Journal of Alloys and Compounds&quot;,&quot;container-title-short&quot;:&quot;J Alloys Compd&quot;,&quot;accessed&quot;:{&quot;date-parts&quot;:[[2024,12,31]]},&quot;DOI&quot;:&quot;10.1016/J.JALLCOM.2020.156475&quot;,&quot;ISSN&quot;:&quot;0925-8388&quot;,&quot;issued&quot;:{&quot;date-parts&quot;:[[2020,12,25]]},&quot;page&quot;:&quot;156475&quot;,&quot;abstract&quot;:&quot;Copper is equipped with excellent electrical and thermal properties. However, its poor mechanical properties and poor high-temperature stability prevent its extensive used in structural materials. Therefore, establishing an effective strengthening method that enables copper to increase its strength and high-temperature tolerance can promote wide-ranging copper applications. An effective method is the addition of ceramic particles as a reinforcement phase to improve the mechanical properties of copper. The preparation processes of several ceramic particles reinforced copper-based composites are discussed in this paper, including three powder metallurgy processes as mechanical alloying, internal oxidation, and wet chemistry, as well as friction stir processing, reactive spray deposition, and liquidus in situ reaction. The effects of each process on the mechanical properties of copper-matrix composites are introduced.&quot;,&quot;publisher&quot;:&quot;Elsevier&quot;,&quot;volume&quot;:&quot;848&quot;},&quot;isTemporary&quot;:false},{&quot;id&quot;:&quot;e7546124-a3bb-3b7e-8acd-218a9f9d9dd0&quot;,&quot;itemData&quot;:{&quot;type&quot;:&quot;article-journal&quot;,&quot;id&quot;:&quot;e7546124-a3bb-3b7e-8acd-218a9f9d9dd0&quot;,&quot;title&quot;:&quot;Towards sustainable copper matrix composites: Manufacturing routes with structural, mechanical, electrical and corrosion behaviour&quot;,&quot;author&quot;:[{&quot;family&quot;:&quot;Jamwal&quot;,&quot;given&quot;:&quot;Anbesh&quot;,&quot;parse-names&quot;:false,&quot;dropping-particle&quot;:&quot;&quot;,&quot;non-dropping-particle&quot;:&quot;&quot;},{&quot;family&quot;:&quot;Mittal&quot;,&quot;given&quot;:&quot;Prateek&quot;,&quot;parse-names&quot;:false,&quot;dropping-particle&quot;:&quot;&quot;,&quot;non-dropping-particle&quot;:&quot;&quot;},{&quot;family&quot;:&quot;Agrawal&quot;,&quot;given&quot;:&quot;Rajeev&quot;,&quot;parse-names&quot;:false,&quot;dropping-particle&quot;:&quot;&quot;,&quot;non-dropping-particle&quot;:&quot;&quot;},{&quot;family&quot;:&quot;Gupta&quot;,&quot;given&quot;:&quot;Sumit&quot;,&quot;parse-names&quot;:false,&quot;dropping-particle&quot;:&quot;&quot;,&quot;non-dropping-particle&quot;:&quot;&quot;},{&quot;family&quot;:&quot;Kumar&quot;,&quot;given&quot;:&quot;Devendra&quot;,&quot;parse-names&quot;:false,&quot;dropping-particle&quot;:&quot;&quot;,&quot;non-dropping-particle&quot;:&quot;&quot;},{&quot;family&quot;:&quot;Sadasivuni&quot;,&quot;given&quot;:&quot;Kishor Kumar&quot;,&quot;parse-names&quot;:false,&quot;dropping-particle&quot;:&quot;&quot;,&quot;non-dropping-particle&quot;:&quot;&quot;},{&quot;family&quot;:&quot;Gupta&quot;,&quot;given&quot;:&quot;Pallav&quot;,&quot;parse-names&quot;:false,&quot;dropping-particle&quot;:&quot;&quot;,&quot;non-dropping-particle&quot;:&quot;&quot;}],&quot;container-title&quot;:&quot;https://doi.org/10.1177/0021998319900655&quot;,&quot;accessed&quot;:{&quot;date-parts&quot;:[[2024,12,31]]},&quot;DOI&quot;:&quot;10.1177/0021998319900655&quot;,&quot;ISSN&quot;:&quot;1530793X&quot;,&quot;URL&quot;:&quot;https://journals.sagepub.com/doi/abs/10.1177/0021998319900655&quot;,&quot;issued&quot;:{&quot;date-parts&quot;:[[2020,1,20]]},&quot;page&quot;:&quot;2635-2649&quot;,&quot;abstract&quot;:&quot;In the last few decades, man has become more innovative in discovering new materials to make his life more sustainable. Copper metal matrix composite is the most promising material for many enginee...&quot;,&quot;publisher&quot;:&quot;SAGE PublicationsSage UK: London, England&quot;,&quot;issue&quot;:&quot;19&quot;,&quot;volume&quot;:&quot;54&quot;,&quot;container-title-short&quot;:&quot;&quot;},&quot;isTemporary&quot;:false}]},{&quot;citationID&quot;:&quot;MENDELEY_CITATION_fec8698c-6476-4dbb-ab02-b9da2375a85b&quot;,&quot;properties&quot;:{&quot;noteIndex&quot;:0},&quot;isEdited&quot;:false,&quot;manualOverride&quot;:{&quot;isManuallyOverridden&quot;:false,&quot;citeprocText&quot;:&quot;[6,8–13]&quot;,&quot;manualOverrideText&quot;:&quot;&quot;},&quot;citationTag&quot;:&quot;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&quot;,&quot;citationItems&quot;:[{&quot;id&quot;:&quot;a9944d26-a425-3f37-9933-c8b217955e14&quot;,&quot;itemData&quot;:{&quot;type&quot;:&quot;article-journal&quot;,&quot;id&quot;:&quot;a9944d26-a425-3f37-9933-c8b217955e14&quot;,&quot;title&quot;:&quot;Research status and development trend of preparation technology of ceramic particle dispersion strengthened copper-matrix composites&quot;,&quot;author&quot;:[{&quot;family&quot;:&quot;Qin&quot;,&quot;given&quot;:&quot;Yong–Qiang –Q&quot;,&quot;parse-names&quot;:false,&quot;dropping-particle&quot;:&quot;&quot;,&quot;non-dropping-particle&quot;:&quot;&quot;},{&quot;family&quot;:&quot;Tian&quot;,&quot;given&quot;:&quot;Yu&quot;,&quot;parse-names&quot;:false,&quot;dropping-particle&quot;:&quot;&quot;,&quot;non-dropping-particle&quot;:&quot;&quot;},{&quot;family&quot;:&quot;Peng&quot;,&quot;given&quot;:&quot;Yu–Qiang –Q&quot;,&quot;parse-names&quot;:false,&quot;dropping-particle&quot;:&quot;&quot;,&quot;non-dropping-particle&quot;:&quot;&quot;},{&quot;family&quot;:&quot;Luo&quot;,&quot;given&quot;:&quot;Lai–Ma –M&quot;,&quot;parse-names&quot;:false,&quot;dropping-particle&quot;:&quot;&quot;,&quot;non-dropping-particle&quot;:&quot;&quot;},{&quot;family&quot;:&quot;Zan&quot;,&quot;given&quot;:&quot;Xiang&quot;,&quot;parse-names&quot;:false,&quot;dropping-particle&quot;:&quot;&quot;,&quot;non-dropping-particle&quot;:&quot;&quot;},{&quot;family&quot;:&quot;Xu&quot;,&quot;given&quot;:&quot;Qiu&quot;,&quot;parse-names&quot;:false,&quot;dropping-particle&quot;:&quot;&quot;,&quot;non-dropping-particle&quot;:&quot;&quot;},{&quot;family&quot;:&quot;Wu&quot;,&quot;given&quot;:&quot;Yu–Cheng –C&quot;,&quot;parse-names&quot;:false,&quot;dropping-particle&quot;:&quot;&quot;,&quot;non-dropping-particle&quot;:&quot;&quot;}],&quot;container-title&quot;:&quot;Journal of Alloys and Compounds&quot;,&quot;container-title-short&quot;:&quot;J Alloys Compd&quot;,&quot;accessed&quot;:{&quot;date-parts&quot;:[[2024,12,31]]},&quot;DOI&quot;:&quot;10.1016/J.JALLCOM.2020.156475&quot;,&quot;ISSN&quot;:&quot;0925-8388&quot;,&quot;issued&quot;:{&quot;date-parts&quot;:[[2020,12,25]]},&quot;page&quot;:&quot;156475&quot;,&quot;abstract&quot;:&quot;Copper is equipped with excellent electrical and thermal properties. However, its poor mechanical properties and poor high-temperature stability prevent its extensive used in structural materials. Therefore, establishing an effective strengthening method that enables copper to increase its strength and high-temperature tolerance can promote wide-ranging copper applications. An effective method is the addition of ceramic particles as a reinforcement phase to improve the mechanical properties of copper. The preparation processes of several ceramic particles reinforced copper-based composites are discussed in this paper, including three powder metallurgy processes as mechanical alloying, internal oxidation, and wet chemistry, as well as friction stir processing, reactive spray deposition, and liquidus in situ reaction. The effects of each process on the mechanical properties of copper-matrix composites are introduced.&quot;,&quot;publisher&quot;:&quot;Elsevier&quot;,&quot;volume&quot;:&quot;848&quot;},&quot;isTemporary&quot;:false},{&quot;id&quot;:&quot;537b642a-6536-3cbb-b127-dc71dc59608b&quot;,&quot;itemData&quot;:{&quot;type&quot;:&quot;article-journal&quot;,&quot;id&quot;:&quot;537b642a-6536-3cbb-b127-dc71dc59608b&quot;,&quot;title&quot;:&quot;Fabrication of Cu-SiC Composites using Powder Metallurgy Technique&quot;,&quot;author&quot;:[{&quot;family&quot;:&quot;Somani&quot;,&quot;given&quot;:&quot;Nalin&quot;,&quot;parse-names&quot;:false,&quot;dropping-particle&quot;:&quot;&quot;,&quot;non-dropping-particle&quot;:&quot;&quot;},{&quot;family&quot;:&quot;Sharma&quot;,&quot;given&quot;:&quot;Naman&quot;,&quot;parse-names&quot;:false,&quot;dropping-particle&quot;:&quot;&quot;,&quot;non-dropping-particle&quot;:&quot;&quot;},{&quot;family&quot;:&quot;Sharma&quot;,&quot;given&quot;:&quot;Aayushi&quot;,&quot;parse-names&quot;:false,&quot;dropping-particle&quot;:&quot;&quot;,&quot;non-dropping-particle&quot;:&quot;&quot;},{&quot;family&quot;:&quot;Gautam&quot;,&quot;given&quot;:&quot;Yash Kumar&quot;,&quot;parse-names&quot;:false,&quot;dropping-particle&quot;:&quot;&quot;,&quot;non-dropping-particle&quot;:&quot;&quot;},{&quot;family&quot;:&quot;Khatri&quot;,&quot;given&quot;:&quot;Paras&quot;,&quot;parse-names&quot;:false,&quot;dropping-particle&quot;:&quot;&quot;,&quot;non-dropping-particle&quot;:&quot;&quot;},{&quot;family&quot;:&quot;Solomon&quot;,&quot;given&quot;:&quot;J. Allanson Agnal&quot;,&quot;parse-names&quot;:false,&quot;dropping-particle&quot;:&quot;&quot;,&quot;non-dropping-particle&quot;:&quot;&quot;}],&quot;container-title&quot;:&quot;Materials Today: Proceedings&quot;,&quot;container-title-short&quot;:&quot;Mater Today Proc&quot;,&quot;accessed&quot;:{&quot;date-parts&quot;:[[2024,12,31]]},&quot;DOI&quot;:&quot;10.1016/J.MATPR.2018.10.055&quot;,&quot;ISSN&quot;:&quot;2214-7853&quot;,&quot;issued&quot;:{&quot;date-parts&quot;:[[2018,1,1]]},&quot;page&quot;:&quot;28136-28141&quot;,&quot;abstract&quot;:&quot;Copper based metal matrix composites are gaining interest for multiple applications because of their good electrical, thermal and mechanical properties. In the present study, composite of Cu-SiC with different compositions are fabricated by using powder metallurgy technique. Three different volumetric fractional combination of composites are made namely Cu90%-SiC10%, Cu85%-SiC15% and Cu80%-SiC20% along with Cu100% sample. V-shape blender is used for blending the powder. Hydraulic press is used to compact the powder at a pressure of 250Mpa to achieve the solid structure. To obtain better results, sintering is performed at a temperature of 950°C and a holding time of 60 min. An attempt has been made to study the characteristics of fabricated copper based metal matrix composites. The study revealed that the addition of SiC as a reinforcement in Cu; improves the mechanical properties. Scanning Electron Microscope (SEM) is used to analyse the surface morphology of the sintered samples. Microstructural study of the metal matrix composite shows the homogeneous distribution of SiC particles in the metal matrix.&quot;,&quot;publisher&quot;:&quot;Elsevier&quot;,&quot;issue&quot;:&quot;14&quot;,&quot;volume&quot;:&quot;5&quot;},&quot;isTemporary&quot;:false},{&quot;id&quot;:&quot;5d77e3e2-86cb-3b28-9a9b-d38e8250402c&quot;,&quot;itemData&quot;:{&quot;type&quot;:&quot;article-journal&quot;,&quot;id&quot;:&quot;5d77e3e2-86cb-3b28-9a9b-d38e8250402c&quot;,&quot;title&quot;:&quot;Effect of TiC nanoparticles on microstructural and tribological properties of Cu-TiC nano-composites&quot;,&quot;author&quot;:[{&quot;family&quot;:&quot;Somani&quot;,&quot;given&quot;:&quot;Nalin&quot;,&quot;parse-names&quot;:false,&quot;dropping-particle&quot;:&quot;&quot;,&quot;non-dropping-particle&quot;:&quot;&quot;},{&quot;family&quot;:&quot;Gupta&quot;,&quot;given&quot;:&quot;Nitin Kumar&quot;,&quot;parse-names&quot;:false,&quot;dropping-particle&quot;:&quot;&quot;,&quot;non-dropping-particle&quot;:&quot;&quot;}],&quot;container-title&quot;:&quot;Proceedings of the Institution of Mechanical Engineers, Part B: Journal of Engineering Manufacture&quot;,&quot;container-title-short&quot;:&quot;Proc Inst Mech Eng B J Eng Manuf&quot;,&quot;accessed&quot;:{&quot;date-parts&quot;:[[2024,12,31]]},&quot;DOI&quot;:&quot;10.1177/09544054211029828&quot;,&quot;ISSN&quot;:&quot;20412975&quot;,&quot;issued&quot;:{&quot;date-parts&quot;:[[2022,3,1]]},&quot;page&quot;:&quot;319-336&quot;,&quot;abstract&quot;:&quot;The present study has investigated the role of the addition of TiC nanoparticles on the microstructural, mechanical, physical, and metallurgical properties of the Cu-TiC nanocomposites. A Powder metallurgy route was used to fabricate the samples. Cold compaction of powders was done at 480 MPa which was followed by sintering at 950°C. Wt.% of TiC was varied from 0% to 20%. A Pin-On-Disc tribometer was used to carry out the wear and friction tests. SEM and EDS techniques were used to explicate the morphology and microstructures of worn surfaces and to comprehend the underlying wear mechanism. The fabricated samples were investigated against the applied normal load (10, 20, and 30 N), sliding speed (0.5, 1.0, and 1.5 m/s), and sliding distance (900, 1800, and 2700 m). The results revealed that the Hardness and tensile strength were improved by 88.76% and 37.26% respectively due to the addition of TiC and were maximum for Cu-20%TiC while the relative density shows the reverse trend. Further, it was found that wear resistance and coefficient of friction were improved by 87.18% and 51.85% respectively as a function of nano-TiC content. The presence of oxide layers and mechanically mixed layers are detected from worn surface analysis which modulates the tribological behavior of the contact.&quot;,&quot;publisher&quot;:&quot;SAGE Publications Ltd&quot;,&quot;issue&quot;:&quot;4&quot;,&quot;volume&quot;:&quot;236&quot;},&quot;isTemporary&quot;:false},{&quot;id&quot;:&quot;b78a25a7-0ac0-31e9-8076-c64ed6cee94c&quot;,&quot;itemData&quot;:{&quot;type&quot;:&quot;article-journal&quot;,&quot;id&quot;:&quot;b78a25a7-0ac0-31e9-8076-c64ed6cee94c&quot;,&quot;title&quot;:&quot;Mirostructure and microhardness of aluminum-copper composite reinforced with multi-walled carbon nanotubes prepared by vacuum sintering and hot isostatic pressing techniques&quot;,&quot;author&quot;:[{&quot;family&quot;:&quot;Trinh&quot;,&quot;given&quot;:&quot;Pham&quot;,&quot;parse-names&quot;:false,&quot;dropping-particle&quot;:&quot;Van&quot;,&quot;non-dropping-particle&quot;:&quot;&quot;},{&quot;family&quot;:&quot;Luan&quot;,&quot;given&quot;:&quot;Nguyen&quot;,&quot;parse-names&quot;:false,&quot;dropping-particle&quot;:&quot;Van&quot;,&quot;non-dropping-particle&quot;:&quot;&quot;},{&quot;family&quot;:&quot;Phuong&quot;,&quot;given&quot;:&quot;Doan Dinh&quot;,&quot;parse-names&quot;:false,&quot;dropping-particle&quot;:&quot;&quot;,&quot;non-dropping-particle&quot;:&quot;&quot;},{&quot;family&quot;:&quot;Minh&quot;,&quot;given&quot;:&quot;Phan Ngoc&quot;,&quot;parse-names&quot;:false,&quot;dropping-particle&quot;:&quot;&quot;,&quot;non-dropping-particle&quot;:&quot;&quot;}],&quot;container-title&quot;:&quot;Science of Sintering&quot;,&quot;accessed&quot;:{&quot;date-parts&quot;:[[2024,12,31]]},&quot;DOI&quot;:&quot;10.2298/SOS1802163T&quot;,&quot;ISSN&quot;:&quot;0350820X&quot;,&quot;URL&quot;:&quot;https://doiserbia.nb.rs/Article.aspx?ID=0350-820X1802163T&quot;,&quot;issued&quot;:{&quot;date-parts&quot;:[[2018]]},&quot;page&quot;:&quot;163-171&quot;,&quot;abstract&quot;:&quot;In this study, we report the processing, microstructure, and microhardness of\n   aluminum-copper composites reinforced with multi-walled carbon nanotubes\n   (CNTs). Composite powders were prepared by a high energy ball (HEB) milling\n   process then consolidated by vacuum sintering and hot isostatic pressing\n   (HIP) techniques. The specimens show a uniform dispersion of CNTs in the\n   Al-Cu matrix with CNT content up to 1 wt.% and a cluster formation observed\n   with higher CNT content of 1.5 wt.%. The specimens have a relative density\n   of 92 % to 95 % for composites sintered by vacuum sintering and 93 % to 96 %\n   for composites sintered by HIP. Microhardness of specimens increases with\n   increasing CNT content up to 1_wt% and then decreases due to the formation\n   of CNT clusters. Microhardness is enhanced both by the dispersion\n   strengthening effect of CNTs and by precipitation hardening of Al-Cu matrix.&quot;,&quot;publisher&quot;:&quot;International Institute for the Science of Sintering (IISS)&quot;,&quot;issue&quot;:&quot;2&quot;,&quot;volume&quot;:&quot;50&quot;,&quot;container-title-short&quot;:&quot;&quot;},&quot;isTemporary&quot;:false},{&quot;id&quot;:&quot;ebda309d-7538-3bb1-b79d-ee4a79a2ad72&quot;,&quot;itemData&quot;:{&quot;type&quot;:&quot;article-journal&quot;,&quot;id&quot;:&quot;ebda309d-7538-3bb1-b79d-ee4a79a2ad72&quot;,&quot;title&quot;:&quot;Effect of Powder Preparation Techniques on Microstructure, Mechanical Properties, and Wear Behaviors of Graphene-Reinforced Copper Matrix Composites&quot;,&quot;author&quot;:[{&quot;family&quot;:&quot;Phuong&quot;,&quot;given&quot;:&quot;Doan Dinh&quot;,&quot;parse-names&quot;:false,&quot;dropping-particle&quot;:&quot;&quot;,&quot;non-dropping-particle&quot;:&quot;&quot;},{&quot;family&quot;:&quot;Trinh&quot;,&quot;given&quot;:&quot;Pham&quot;,&quot;parse-names&quot;:false,&quot;dropping-particle&quot;:&quot;&quot;,&quot;non-dropping-particle&quot;:&quot;Van&quot;},{&quot;family&quot;:&quot;Minh&quot;,&quot;given&quot;:&quot;Phan Ngoc&quot;,&quot;parse-names&quot;:false,&quot;dropping-particle&quot;:&quot;&quot;,&quot;non-dropping-particle&quot;:&quot;&quot;},{&quot;family&quot;:&quot;Shtertser&quot;,&quot;given&quot;:&quot;Alexandr A.&quot;,&quot;parse-names&quot;:false,&quot;dropping-particle&quot;:&quot;&quot;,&quot;non-dropping-particle&quot;:&quot;&quot;},{&quot;family&quot;:&quot;Ulianitsky&quot;,&quot;given&quot;:&quot;Vladimir Y.&quot;,&quot;parse-names&quot;:false,&quot;dropping-particle&quot;:&quot;&quot;,&quot;non-dropping-particle&quot;:&quot;&quot;}],&quot;container-title&quot;:&quot;Crystals 2024, Vol. 14, Page 1000&quot;,&quot;accessed&quot;:{&quot;date-parts&quot;:[[2024,12,31]]},&quot;DOI&quot;:&quot;10.3390/CRYST14111000&quot;,&quot;ISSN&quot;:&quot;2073-4352&quot;,&quot;URL&quot;:&quot;https://www.mdpi.com/2073-4352/14/11/1000/htm&quot;,&quot;issued&quot;:{&quot;date-parts&quot;:[[2024,11,19]]},&quot;page&quot;:&quot;1000&quot;,&quot;abstract&quot;:&quot;In this study, the effect of powder preparation techniques on microstructure, mechanical properties, and wear behaviors of graphene-reinforced copper matrix (Gr/Cu) composites was investigated. The composite powders were prepared by two different techniques including high-energy ball (HEB) milling and nanoscale dispersion (ND). The obtained results showed that the ND technique allows the preparation of the composite powder with a smaller and more uniform grain size compared to the HEB technique. By adding Gr, the mechanical properties and wear resistance of the composite were much improved compared to pure Cu. In addition, the composite using the powder prepared by the ND technique exhibits the best performance with the improvement in hardness (40%), tensile strength (66%) and wear resistance (38%) compared to pure Cu. This results from the uniform grain size of the Cu matrix and the good bonding between Cu matrix and Gr. The strengthening mechanisms were also analyzed to clarify the contribution of the powder preparation techniques on the load transfer strengthening mechanisms of the prepared composite.&quot;,&quot;publisher&quot;:&quot;Multidisciplinary Digital Publishing Institute&quot;,&quot;issue&quot;:&quot;11&quot;,&quot;volume&quot;:&quot;14&quot;,&quot;container-title-short&quot;:&quot;&quot;},&quot;isTemporary&quot;:false},{&quot;id&quot;:&quot;393192e8-83c0-35c5-962a-9ef6f28b1e86&quot;,&quot;itemData&quot;:{&quot;type&quot;:&quot;article-journal&quot;,&quot;id&quot;:&quot;393192e8-83c0-35c5-962a-9ef6f28b1e86&quot;,&quot;title&quot;:&quot;Effect of annealing temperature on electrical and thermal property of cold-rolled multi-walled carbon nanotubes reinforced copper composites&quot;,&quot;author&quot;:[{&quot;family&quot;:&quot;Duong&quot;,&quot;given&quot;:&quot;Luong&quot;,&quot;parse-names&quot;:false,&quot;dropping-particle&quot;:&quot;&quot;,&quot;non-dropping-particle&quot;:&quot;Van&quot;},{&quot;family&quot;:&quot;Anh&quot;,&quot;given&quot;:&quot;Nguyen Ngoc&quot;,&quot;parse-names&quot;:false,&quot;dropping-particle&quot;:&quot;&quot;,&quot;non-dropping-particle&quot;:&quot;&quot;},{&quot;family&quot;:&quot;Trung&quot;,&quot;given&quot;:&quot;Tran Bao&quot;,&quot;parse-names&quot;:false,&quot;dropping-particle&quot;:&quot;&quot;,&quot;non-dropping-particle&quot;:&quot;&quot;},{&quot;family&quot;:&quot;Chung&quot;,&quot;given&quot;:&quot;Le Danh&quot;,&quot;parse-names&quot;:false,&quot;dropping-particle&quot;:&quot;&quot;,&quot;non-dropping-particle&quot;:&quot;&quot;},{&quot;family&quot;:&quot;Huan&quot;,&quot;given&quot;:&quot;Nguyen Quang&quot;,&quot;parse-names&quot;:false,&quot;dropping-particle&quot;:&quot;&quot;,&quot;non-dropping-particle&quot;:&quot;&quot;},{&quot;family&quot;:&quot;Nhung&quot;,&quot;given&quot;:&quot;Do Thi&quot;,&quot;parse-names&quot;:false,&quot;dropping-particle&quot;:&quot;&quot;,&quot;non-dropping-particle&quot;:&quot;&quot;},{&quot;family&quot;:&quot;Phuong&quot;,&quot;given&quot;:&quot;Mai Thi&quot;,&quot;parse-names&quot;:false,&quot;dropping-particle&quot;:&quot;&quot;,&quot;non-dropping-particle&quot;:&quot;&quot;},{&quot;family&quot;:&quot;Minh&quot;,&quot;given&quot;:&quot;Phan Ngoc&quot;,&quot;parse-names&quot;:false,&quot;dropping-particle&quot;:&quot;&quot;,&quot;non-dropping-particle&quot;:&quot;&quot;},{&quot;family&quot;:&quot;Phuong&quot;,&quot;given&quot;:&quot;Doan Dinh&quot;,&quot;parse-names&quot;:false,&quot;dropping-particle&quot;:&quot;&quot;,&quot;non-dropping-particle&quot;:&quot;&quot;},{&quot;family&quot;:&quot;Trinh&quot;,&quot;given&quot;:&quot;Pham&quot;,&quot;parse-names&quot;:false,&quot;dropping-particle&quot;:&quot;&quot;,&quot;non-dropping-particle&quot;:&quot;Van&quot;}],&quot;container-title&quot;:&quot;Diamond and Related Materials&quot;,&quot;container-title-short&quot;:&quot;Diam Relat Mater&quot;,&quot;accessed&quot;:{&quot;date-parts&quot;:[[2024,12,31]]},&quot;DOI&quot;:&quot;10.1016/J.DIAMOND.2020.107980&quot;,&quot;ISSN&quot;:&quot;0925-9635&quot;,&quot;issued&quot;:{&quot;date-parts&quot;:[[2020,10,1]]},&quot;page&quot;:&quot;107980&quot;,&quot;abstract&quot;:&quot;Demanding for high thermal and electrical conductive copper-based composites for structural, electrical and thermal applications are being indispensable. In this work, a method is proposed to improve the electrical and thermal conductivity of multi-walled carbon nanotubes/copper (MWCNTs/Cu) composites by applying the annealing process. The effect of annealing temperatures on the electrical and thermal properties of MWCNTs/Cu composite containing 0.5 vol% MWCNTs prepared by conventional sintering followed by cold rolling was investigated. The experimental results indicated that as increasing annealing temperature, the electrical and thermal conductivity increased due to the recovery, the recrystallization and the grain growth of the Cu matrix. The electrical and thermal conductivity of cold rolled MWCNTs/Cu composite annealed at 500 °C are improved up to 9% and 19% respectively compared to the composite without annealing. The coefficient of thermal expansion (CTE) of the MWCNTs/Cu composite is 8% lower compared to the pure Cu attributed to uniform dispersed MWCNTs, low coefficient of thermal expansion of MWCNTs, good bonding between CNTs and the matrix.&quot;,&quot;publisher&quot;:&quot;Elsevier&quot;,&quot;volume&quot;:&quot;108&quot;},&quot;isTemporary&quot;:false},{&quot;id&quot;:&quot;860912ba-5080-39c4-9cd5-2b94f4f2112e&quot;,&quot;itemData&quot;:{&quot;type&quot;:&quot;article-journal&quot;,&quot;id&quot;:&quot;860912ba-5080-39c4-9cd5-2b94f4f2112e&quot;,&quot;title&quot;:&quot;Electrodeposited nickel–graphene nanocomposite coating: influence of graphene nanoplatelet size on wear and corrosion resistance&quot;,&quot;author&quot;:[{&quot;family&quot;:&quot;Hau&quot;,&quot;given&quot;:&quot;Tran&quot;,&quot;parse-names&quot;:false,&quot;dropping-particle&quot;:&quot;&quot;,&quot;non-dropping-particle&quot;:&quot;Van&quot;},{&quot;family&quot;:&quot;Trinh&quot;,&quot;given&quot;:&quot;Pham&quot;,&quot;parse-names&quot;:false,&quot;dropping-particle&quot;:&quot;&quot;,&quot;non-dropping-particle&quot;:&quot;Van&quot;},{&quot;family&quot;:&quot;Tu&quot;,&quot;given&quot;:&quot;Nguyen&quot;,&quot;parse-names&quot;:false,&quot;dropping-particle&quot;:&quot;&quot;,&quot;non-dropping-particle&quot;:&quot;Van&quot;},{&quot;family&quot;:&quot;Duoc&quot;,&quot;given&quot;:&quot;Phan Nguyen Duc&quot;,&quot;parse-names&quot;:false,&quot;dropping-particle&quot;:&quot;&quot;,&quot;non-dropping-particle&quot;:&quot;&quot;},{&quot;family&quot;:&quot;Phuong&quot;,&quot;given&quot;:&quot;Mai Thi&quot;,&quot;parse-names&quot;:false,&quot;dropping-particle&quot;:&quot;&quot;,&quot;non-dropping-particle&quot;:&quot;&quot;},{&quot;family&quot;:&quot;Toan&quot;,&quot;given&quot;:&quot;Nguyen Xuan&quot;,&quot;parse-names&quot;:false,&quot;dropping-particle&quot;:&quot;&quot;,&quot;non-dropping-particle&quot;:&quot;&quot;},{&quot;family&quot;:&quot;Phuong&quot;,&quot;given&quot;:&quot;Doan Dinh&quot;,&quot;parse-names&quot;:false,&quot;dropping-particle&quot;:&quot;&quot;,&quot;non-dropping-particle&quot;:&quot;&quot;},{&quot;family&quot;:&quot;Nam&quot;,&quot;given&quot;:&quot;Nguyen Phuong Hoai&quot;,&quot;parse-names&quot;:false,&quot;dropping-particle&quot;:&quot;&quot;,&quot;non-dropping-particle&quot;:&quot;&quot;},{&quot;family&quot;:&quot;Lam&quot;,&quot;given&quot;:&quot;Vu Dinh&quot;,&quot;parse-names&quot;:false,&quot;dropping-particle&quot;:&quot;&quot;,&quot;non-dropping-particle&quot;:&quot;&quot;},{&quot;family&quot;:&quot;Minh&quot;,&quot;given&quot;:&quot;Phan Ngoc&quot;,&quot;parse-names&quot;:false,&quot;dropping-particle&quot;:&quot;&quot;,&quot;non-dropping-particle&quot;:&quot;&quot;},{&quot;family&quot;:&quot;Thang&quot;,&quot;given&quot;:&quot;Bui Hung&quot;,&quot;parse-names&quot;:false,&quot;dropping-particle&quot;:&quot;&quot;,&quot;non-dropping-particle&quot;:&quot;&quot;}],&quot;container-title&quot;:&quot;Applied Nanoscience (Switzerland)&quot;,&quot;accessed&quot;:{&quot;date-parts&quot;:[[2024,12,31]]},&quot;DOI&quot;:&quot;10.1007/S13204-021-01780-0/FIGURES/11&quot;,&quot;ISSN&quot;:&quot;21905517&quot;,&quot;URL&quot;:&quot;https://link.springer.com/article/10.1007/s13204-021-01780-0&quot;,&quot;issued&quot;:{&quot;date-parts&quot;:[[2021,5,1]]},&quot;page&quot;:&quot;1481-1490&quot;,&quot;abstract&quot;:&quot;In this paper, we broaden our previous work, which investigated the influence of graphene nanoplatelets (GNPs) size on microstructure and hardness of composite coatings, to determine the effect of GNP size on wear-resistance and anti-corrosion property of GNP-reinforced nickel coating (Ni/GNPs). The experimental results indicated that the small GNP material size could enhance the wear resistance for nickel composite coating with the wear rate of 13.2 × 10–4 mm3/Nm, the wear depth of 17.69 µm. Meanwhile, the anti-corrosion property is enhanced significantly, this is shown via the low corrosion current density (Icorr value of 1.16 × 10–7 A/cm2) and the high corrosion potential (Ecorr value of − 0.1661 V). In addition, the mass lost in salt fog testing is low with the weight of 12.3 mg, which decreased down to ~ 55.27% compared to pristine Ni coating. These results are attributed to the uniform distribution of the small GNP size inside Ni matrix as well as the grain refinement effect of composite coating when using the small GNP size.&quot;,&quot;publisher&quot;:&quot;Springer Science and Business Media Deutschland GmbH&quot;,&quot;issue&quot;:&quot;5&quot;,&quot;volume&quot;:&quot;11&quot;,&quot;container-title-short&quot;:&quot;&quot;},&quot;isTemporary&quot;:false}]},{&quot;citationID&quot;:&quot;MENDELEY_CITATION_7a384616-5d2b-464f-8fde-2d0f89782374&quot;,&quot;properties&quot;:{&quot;noteIndex&quot;:0},&quot;isEdited&quot;:false,&quot;manualOverride&quot;:{&quot;isManuallyOverridden&quot;:false,&quot;citeprocText&quot;:&quot;[14–16]&quot;,&quot;manualOverrideText&quot;:&quot;&quot;},&quot;citationTag&quot;:&quot;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&quot;,&quot;citationItems&quot;:[{&quot;id&quot;:&quot;06da2c4b-4b95-39b6-9621-e6f25d699363&quot;,&quot;itemData&quot;:{&quot;type&quot;:&quot;article-journal&quot;,&quot;id&quot;:&quot;06da2c4b-4b95-39b6-9621-e6f25d699363&quot;,&quot;title&quot;:&quot;Enhanced dislocation obstruction in nanolaminated graphene/Cu composite as revealed by stress relaxation experiments&quot;,&quot;author&quot;:[{&quot;family&quot;:&quot;Li&quot;,&quot;given&quot;:&quot;Zan&quot;,&quot;parse-names&quot;:false,&quot;dropping-particle&quot;:&quot;&quot;,&quot;non-dropping-particle&quot;:&quot;&quot;},{&quot;family&quot;:&quot;Zhao&quot;,&quot;given&quot;:&quot;Lei&quot;,&quot;parse-names&quot;:false,&quot;dropping-particle&quot;:&quot;&quot;,&quot;non-dropping-particle&quot;:&quot;&quot;},{&quot;family&quot;:&quot;Guo&quot;,&quot;given&quot;:&quot;Qiang&quot;,&quot;parse-names&quot;:false,&quot;dropping-particle&quot;:&quot;&quot;,&quot;non-dropping-particle&quot;:&quot;&quot;},{&quot;family&quot;:&quot;Li&quot;,&quot;given&quot;:&quot;Zhiqiang&quot;,&quot;parse-names&quot;:false,&quot;dropping-particle&quot;:&quot;&quot;,&quot;non-dropping-particle&quot;:&quot;&quot;},{&quot;family&quot;:&quot;Fan&quot;,&quot;given&quot;:&quot;Genlian&quot;,&quot;parse-names&quot;:false,&quot;dropping-particle&quot;:&quot;&quot;,&quot;non-dropping-particle&quot;:&quot;&quot;},{&quot;family&quot;:&quot;Guo&quot;,&quot;given&quot;:&quot;Cuiping&quot;,&quot;parse-names&quot;:false,&quot;dropping-particle&quot;:&quot;&quot;,&quot;non-dropping-particle&quot;:&quot;&quot;},{&quot;family&quot;:&quot;Zhang&quot;,&quot;given&quot;:&quot;Di&quot;,&quot;parse-names&quot;:false,&quot;dropping-particle&quot;:&quot;&quot;,&quot;non-dropping-particle&quot;:&quot;&quot;}],&quot;container-title&quot;:&quot;Scripta Materialia&quot;,&quot;container-title-short&quot;:&quot;Scr Mater&quot;,&quot;accessed&quot;:{&quot;date-parts&quot;:[[2024,12,31]]},&quot;DOI&quot;:&quot;10.1016/J.SCRIPTAMAT.2017.01.015&quot;,&quot;ISSN&quot;:&quot;1359-6462&quot;,&quot;issued&quot;:{&quot;date-parts&quot;:[[2017,4,1]]},&quot;page&quot;:&quot;67-71&quot;,&quot;abstract&quot;:&quot;The strengthening mechanism of graphene in graphene/Cu nanolaminated composites was investigated by progressive compressive stress relaxation experiments in the microplastic regime. The results reveal that, when the loading effect of graphene is lacking, the higher yield strength of the composite is attributed to the higher long-range internal stress and effective stress at the yield point. The derived activation volumes imply a much higher critical resolved shear stress required for dislocation cross-slip and/or nucleation at/near grain boundaries in the graphene/Cu composite than that in the unreinforced Cu matrix, indicating that graphene may significantly affect the intrinsic deformation mechanism of the matrix.&quot;,&quot;publisher&quot;:&quot;Pergamon&quot;,&quot;volume&quot;:&quot;131&quot;},&quot;isTemporary&quot;:false},{&quot;id&quot;:&quot;c7fa82b7-610e-3bbc-8e61-606c1aaec90d&quot;,&quot;itemData&quot;:{&quot;type&quot;:&quot;article-journal&quot;,&quot;id&quot;:&quot;c7fa82b7-610e-3bbc-8e61-606c1aaec90d&quot;,&quot;title&quot;:&quot;Thermal properties of graphene/metal composites with aligned graphene&quot;,&quot;author&quot;:[{&quot;family&quot;:&quot;Chu&quot;,&quot;given&quot;:&quot;Ke&quot;,&quot;parse-names&quot;:false,&quot;dropping-particle&quot;:&quot;&quot;,&quot;non-dropping-particle&quot;:&quot;&quot;},{&quot;family&quot;:&quot;Wang&quot;,&quot;given&quot;:&quot;Xiao hu&quot;,&quot;parse-names&quot;:false,&quot;dropping-particle&quot;:&quot;&quot;,&quot;non-dropping-particle&quot;:&quot;&quot;},{&quot;family&quot;:&quot;Li&quot;,&quot;given&quot;:&quot;Yu biao&quot;,&quot;parse-names&quot;:false,&quot;dropping-particle&quot;:&quot;&quot;,&quot;non-dropping-particle&quot;:&quot;&quot;},{&quot;family&quot;:&quot;Huang&quot;,&quot;given&quot;:&quot;Da jian&quot;,&quot;parse-names&quot;:false,&quot;dropping-particle&quot;:&quot;&quot;,&quot;non-dropping-particle&quot;:&quot;&quot;},{&quot;family&quot;:&quot;Geng&quot;,&quot;given&quot;:&quot;Zhong rong&quot;,&quot;parse-names&quot;:false,&quot;dropping-particle&quot;:&quot;&quot;,&quot;non-dropping-particle&quot;:&quot;&quot;},{&quot;family&quot;:&quot;Zhao&quot;,&quot;given&quot;:&quot;Xi long&quot;,&quot;parse-names&quot;:false,&quot;dropping-particle&quot;:&quot;&quot;,&quot;non-dropping-particle&quot;:&quot;&quot;},{&quot;family&quot;:&quot;Liu&quot;,&quot;given&quot;:&quot;Hong&quot;,&quot;parse-names&quot;:false,&quot;dropping-particle&quot;:&quot;&quot;,&quot;non-dropping-particle&quot;:&quot;&quot;},{&quot;family&quot;:&quot;Zhang&quot;,&quot;given&quot;:&quot;Hu&quot;,&quot;parse-names&quot;:false,&quot;dropping-particle&quot;:&quot;&quot;,&quot;non-dropping-particle&quot;:&quot;&quot;}],&quot;container-title&quot;:&quot;Materials &amp; Design&quot;,&quot;container-title-short&quot;:&quot;Mater Des&quot;,&quot;accessed&quot;:{&quot;date-parts&quot;:[[2024,12,31]]},&quot;DOI&quot;:&quot;10.1016/J.MATDES.2017.11.048&quot;,&quot;ISSN&quot;:&quot;0264-1275&quot;,&quot;issued&quot;:{&quot;date-parts&quot;:[[2018,2,15]]},&quot;page&quot;:&quot;85-94&quot;,&quot;abstract&quot;:&quot;Graphene holds great potential in metal matrix composites for thermal management due to its excellent thermal properties. However, the graphene/metal composites possessing both high thermal conductivity (TC) and low coefficient of thermal expansion (CTE) have not yet been realized. Herein, we reported an efficient strategy to achieve a high alignment of graphene nanosheets (GNSs) in GNS/Cu composites through a vacuum filtration method followed by spark plasma sintering. Because of the highly aligned GNSs and laminated structure, the GNS/Cu composites exhibited notably anisotropic thermal properties. Intriguingly, the composites showed a reversed anisotropic behavior between TC and CTE as a function of GNS fraction, in which the in-plane TC was substantially higher than through-plane TC, whereas oppositely the through-plane CTE displayed a larger drop than in-plane CTE. Promisingly, the composite with 30 vol% GNSs delivered a high in-plane TC of 458 W/mK and a low through-plane CTE of 6.2 ppm/K, corresponding to a 35% TC enhancement and a 64% CTE reduction compared to pure Cu, respectively. The present GNS/Cu composites with high in-plane TC and low through-plane CTE are promising candidates for specific thermal management applications that require an efficient in-plane heat dissipation but a good through-plane dimensional stability.&quot;,&quot;publisher&quot;:&quot;Elsevier&quot;,&quot;volume&quot;:&quot;140&quot;},&quot;isTemporary&quot;:false},{&quot;id&quot;:&quot;4fdc4389-0626-370c-a127-e077129e3c02&quot;,&quot;itemData&quot;:{&quot;type&quot;:&quot;article-journal&quot;,&quot;id&quot;:&quot;4fdc4389-0626-370c-a127-e077129e3c02&quot;,&quot;title&quot;:&quot;Copper/graphene composites: a review&quot;,&quot;author&quot;:[{&quot;family&quot;:&quot;Hidalgo-Manrique&quot;,&quot;given&quot;:&quot;Paloma&quot;,&quot;parse-names&quot;:false,&quot;dropping-particle&quot;:&quot;&quot;,&quot;non-dropping-particle&quot;:&quot;&quot;},{&quot;family&quot;:&quot;Lei&quot;,&quot;given&quot;:&quot;Xianzhang&quot;,&quot;parse-names&quot;:false,&quot;dropping-particle&quot;:&quot;&quot;,&quot;non-dropping-particle&quot;:&quot;&quot;},{&quot;family&quot;:&quot;Xu&quot;,&quot;given&quot;:&quot;Ruoyu&quot;,&quot;parse-names&quot;:false,&quot;dropping-particle&quot;:&quot;&quot;,&quot;non-dropping-particle&quot;:&quot;&quot;},{&quot;family&quot;:&quot;Zhou&quot;,&quot;given&quot;:&quot;Mingyu&quot;,&quot;parse-names&quot;:false,&quot;dropping-particle&quot;:&quot;&quot;,&quot;non-dropping-particle&quot;:&quot;&quot;},{&quot;family&quot;:&quot;Kinloch&quot;,&quot;given&quot;:&quot;Ian A.&quot;,&quot;parse-names&quot;:false,&quot;dropping-particle&quot;:&quot;&quot;,&quot;non-dropping-particle&quot;:&quot;&quot;},{&quot;family&quot;:&quot;Young&quot;,&quot;given&quot;:&quot;Robert J.&quot;,&quot;parse-names&quot;:false,&quot;dropping-particle&quot;:&quot;&quot;,&quot;non-dropping-particle&quot;:&quot;&quot;}],&quot;container-title&quot;:&quot;Journal of Materials Science&quot;,&quot;container-title-short&quot;:&quot;J Mater Sci&quot;,&quot;accessed&quot;:{&quot;date-parts&quot;:[[2024,12,31]]},&quot;DOI&quot;:&quot;10.1007/S10853-019-03703-5/FIGURES/41&quot;,&quot;ISSN&quot;:&quot;15734803&quot;,&quot;URL&quot;:&quot;https://link.springer.com/article/10.1007/s10853-019-03703-5&quot;,&quot;issued&quot;:{&quot;date-parts&quot;:[[2019,10,15]]},&quot;page&quot;:&quot;12236-12289&quot;,&quot;abstract&quot;:&quot;Recent research upon the incorporation of graphene into copper matrix composites is reviewed in detail. An extensive account is given of the large number of processing methods that can be employed to prepare copper/graphene composites along with a description of the microstructures that may be produced. Processing routes that have been employed are described including powder methods, electrochemical processing, chemical vapour deposition, layer-by-layer processing, liquid metal infiltration among a number of others. The mechanical properties of the composites are described in detail along with an account of the structural factors that control mechanical behaviour. The mechanics and mechanisms of deformation are discussed, and the effect of factors such as the graphene content and the type of graphene used, along with processing conditions for the fabrication of the composites, is described. The functional properties of copper/graphene composites are also reviewed including their electrical and thermal properties, and tribological and corrosion behaviour. In each case, the effect of the graphene type and content, and processing conditions are also described. Finally, possible future applications of copper/graphene composites are discussed.&quot;,&quot;publisher&quot;:&quot;Springer New York LLC&quot;,&quot;issue&quot;:&quot;19&quot;,&quot;volume&quot;:&quot;54&quot;},&quot;isTemporary&quot;:false}]},{&quot;citationID&quot;:&quot;MENDELEY_CITATION_c2296bea-397b-4fb9-af17-4caed712fe02&quot;,&quot;properties&quot;:{&quot;noteIndex&quot;:0},&quot;isEdited&quot;:false,&quot;manualOverride&quot;:{&quot;isManuallyOverridden&quot;:false,&quot;citeprocText&quot;:&quot;[14,17,18]&quot;,&quot;manualOverrideText&quot;:&quot;&quot;},&quot;citationTag&quot;:&quot;MENDELEY_CITATION_v3_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&quot;,&quot;citationItems&quot;:[{&quot;id&quot;:&quot;a9ac5479-b0d7-3c83-9dc1-d5dd62f2c0fd&quot;,&quot;itemData&quot;:{&quot;type&quot;:&quot;article-journal&quot;,&quot;id&quot;:&quot;a9ac5479-b0d7-3c83-9dc1-d5dd62f2c0fd&quot;,&quot;title&quot;:&quot;Advances in synthesizing copper/graphene composite material&quot;,&quot;author&quot;:[{&quot;family&quot;:&quot;Zhang&quot;,&quot;given&quot;:&quot;Lei&quot;,&quot;parse-names&quot;:false,&quot;dropping-particle&quot;:&quot;&quot;,&quot;non-dropping-particle&quot;:&quot;&quot;},{&quot;family&quot;:&quot;Duan&quot;,&quot;given&quot;:&quot;Zhengkang&quot;,&quot;parse-names&quot;:false,&quot;dropping-particle&quot;:&quot;&quot;,&quot;non-dropping-particle&quot;:&quot;&quot;},{&quot;family&quot;:&quot;Zhu&quot;,&quot;given&quot;:&quot;Hongwen&quot;,&quot;parse-names&quot;:false,&quot;dropping-particle&quot;:&quot;&quot;,&quot;non-dropping-particle&quot;:&quot;&quot;},{&quot;family&quot;:&quot;Yin&quot;,&quot;given&quot;:&quot;Ke&quot;,&quot;parse-names&quot;:false,&quot;dropping-particle&quot;:&quot;&quot;,&quot;non-dropping-particle&quot;:&quot;&quot;}],&quot;container-title&quot;:&quot;Materials and Manufacturing Processes&quot;,&quot;accessed&quot;:{&quot;date-parts&quot;:[[2024,12,31]]},&quot;DOI&quot;:&quot;10.1080/10426914.2016.1198036&quot;,&quot;ISSN&quot;:&quot;15322475&quot;,&quot;URL&quot;:&quot;https://www.tandfonline.com/doi/abs/10.1080/10426914.2016.1198036&quot;,&quot;issued&quot;:{&quot;date-parts&quot;:[[2017,4,4]]},&quot;page&quot;:&quot;475-479&quot;,&quot;abstract&quot;:&quot;The year 2004 was bound to be extraordinary owing to the discovery of graphene by Andre K. Geim, a British [1]. Soon, it attracted research and discussion worldwide. To date, graphene has been the ...&quot;,&quot;publisher&quot;:&quot;Taylor &amp; Francis&quot;,&quot;issue&quot;:&quot;5&quot;,&quot;volume&quot;:&quot;32&quot;,&quot;container-title-short&quot;:&quot;&quot;},&quot;isTemporary&quot;:false},{&quot;id&quot;:&quot;16da5222-bb83-36ec-b450-ed2b706bd77d&quot;,&quot;itemData&quot;:{&quot;type&quot;:&quot;article-journal&quot;,&quot;id&quot;:&quot;16da5222-bb83-36ec-b450-ed2b706bd77d&quot;,&quot;title&quot;:&quot;Copper matrix nanocomposites based on carbon nanotubes or graphene&quot;,&quot;author&quot;:[{&quot;family&quot;:&quot;Janas&quot;,&quot;given&quot;:&quot;Dawid&quot;,&quot;parse-names&quot;:false,&quot;dropping-particle&quot;:&quot;&quot;,&quot;non-dropping-particle&quot;:&quot;&quot;},{&quot;family&quot;:&quot;Liszka&quot;,&quot;given&quot;:&quot;Barbara&quot;,&quot;parse-names&quot;:false,&quot;dropping-particle&quot;:&quot;&quot;,&quot;non-dropping-particle&quot;:&quot;&quot;}],&quot;container-title&quot;:&quot;Materials Chemistry Frontiers&quot;,&quot;container-title-short&quot;:&quot;Mater Chem Front&quot;,&quot;accessed&quot;:{&quot;date-parts&quot;:[[2024,12,31]]},&quot;DOI&quot;:&quot;10.1039/C7QM00316A&quot;,&quot;ISSN&quot;:&quot;20521537&quot;,&quot;URL&quot;:&quot;https://pubs.rsc.org/en/content/articlehtml/2018/qm/c7qm00316a&quot;,&quot;issued&quot;:{&quot;date-parts&quot;:[[2017,12,21]]},&quot;page&quot;:&quot;22-35&quot;,&quot;abstract&quot;:&quot;Recently, copper-nanocarbon composites have become the focal point of many research groups around the world. The reason for this phenomenon is that carbon nanotubes or graphene have proven that they can bring the technology of copper to a whole new level due to their extraordinary electrical, thermal and mechanical properties. The addition of even small amounts of nanocarbon into a copper matrix can significantly enhance its performance, but unfortunately integration of these two materials is not trivial. In this review article, we highlight methods of manufacture of Cu-nanocarbon composites and properties of the resulting material. We stress their strong and weak points as well as indicate pending challenges remaining to be sorted out to produce a nanocomposite of significantly improved properties as compared to neat Cu. Finally, we identify future directions, which must be taken to bring these materials closer to mass-production and eventually to real-life applications.&quot;,&quot;publisher&quot;:&quot;Royal Society of Chemistry&quot;,&quot;issue&quot;:&quot;1&quot;,&quot;volume&quot;:&quot;2&quot;},&quot;isTemporary&quot;:false},{&quot;id&quot;:&quot;06da2c4b-4b95-39b6-9621-e6f25d699363&quot;,&quot;itemData&quot;:{&quot;type&quot;:&quot;article-journal&quot;,&quot;id&quot;:&quot;06da2c4b-4b95-39b6-9621-e6f25d699363&quot;,&quot;title&quot;:&quot;Enhanced dislocation obstruction in nanolaminated graphene/Cu composite as revealed by stress relaxation experiments&quot;,&quot;author&quot;:[{&quot;family&quot;:&quot;Li&quot;,&quot;given&quot;:&quot;Zan&quot;,&quot;parse-names&quot;:false,&quot;dropping-particle&quot;:&quot;&quot;,&quot;non-dropping-particle&quot;:&quot;&quot;},{&quot;family&quot;:&quot;Zhao&quot;,&quot;given&quot;:&quot;Lei&quot;,&quot;parse-names&quot;:false,&quot;dropping-particle&quot;:&quot;&quot;,&quot;non-dropping-particle&quot;:&quot;&quot;},{&quot;family&quot;:&quot;Guo&quot;,&quot;given&quot;:&quot;Qiang&quot;,&quot;parse-names&quot;:false,&quot;dropping-particle&quot;:&quot;&quot;,&quot;non-dropping-particle&quot;:&quot;&quot;},{&quot;family&quot;:&quot;Li&quot;,&quot;given&quot;:&quot;Zhiqiang&quot;,&quot;parse-names&quot;:false,&quot;dropping-particle&quot;:&quot;&quot;,&quot;non-dropping-particle&quot;:&quot;&quot;},{&quot;family&quot;:&quot;Fan&quot;,&quot;given&quot;:&quot;Genlian&quot;,&quot;parse-names&quot;:false,&quot;dropping-particle&quot;:&quot;&quot;,&quot;non-dropping-particle&quot;:&quot;&quot;},{&quot;family&quot;:&quot;Guo&quot;,&quot;given&quot;:&quot;Cuiping&quot;,&quot;parse-names&quot;:false,&quot;dropping-particle&quot;:&quot;&quot;,&quot;non-dropping-particle&quot;:&quot;&quot;},{&quot;family&quot;:&quot;Zhang&quot;,&quot;given&quot;:&quot;Di&quot;,&quot;parse-names&quot;:false,&quot;dropping-particle&quot;:&quot;&quot;,&quot;non-dropping-particle&quot;:&quot;&quot;}],&quot;container-title&quot;:&quot;Scripta Materialia&quot;,&quot;container-title-short&quot;:&quot;Scr Mater&quot;,&quot;accessed&quot;:{&quot;date-parts&quot;:[[2024,12,31]]},&quot;DOI&quot;:&quot;10.1016/J.SCRIPTAMAT.2017.01.015&quot;,&quot;ISSN&quot;:&quot;1359-6462&quot;,&quot;issued&quot;:{&quot;date-parts&quot;:[[2017,4,1]]},&quot;page&quot;:&quot;67-71&quot;,&quot;abstract&quot;:&quot;The strengthening mechanism of graphene in graphene/Cu nanolaminated composites was investigated by progressive compressive stress relaxation experiments in the microplastic regime. The results reveal that, when the loading effect of graphene is lacking, the higher yield strength of the composite is attributed to the higher long-range internal stress and effective stress at the yield point. The derived activation volumes imply a much higher critical resolved shear stress required for dislocation cross-slip and/or nucleation at/near grain boundaries in the graphene/Cu composite than that in the unreinforced Cu matrix, indicating that graphene may significantly affect the intrinsic deformation mechanism of the matrix.&quot;,&quot;publisher&quot;:&quot;Pergamon&quot;,&quot;volume&quot;:&quot;131&quot;},&quot;isTemporary&quot;:false}]},{&quot;citationID&quot;:&quot;MENDELEY_CITATION_25f411af-4380-48ce-adc3-79f79088172b&quot;,&quot;properties&quot;:{&quot;noteIndex&quot;:0},&quot;isEdited&quot;:false,&quot;manualOverride&quot;:{&quot;isManuallyOverridden&quot;:false,&quot;citeprocText&quot;:&quot;[19]&quot;,&quot;manualOverrideText&quot;:&quot;&quot;},&quot;citationTag&quot;:&quot;MENDELEY_CITATION_v3_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&quot;,&quot;citationItems&quot;:[{&quot;id&quot;:&quot;0b7e338b-74b1-3dd1-bd5a-a59483d87bab&quot;,&quot;itemData&quot;:{&quot;type&quot;:&quot;article-journal&quot;,&quot;id&quot;:&quot;0b7e338b-74b1-3dd1-bd5a-a59483d87bab&quot;,&quot;title&quot;:&quot;Synergistic effect of Gr and CNTs on preparing ultrathin Cu-(CNTs+Gr) composite foil via electrodeposition&quot;,&quot;author&quot;:[{&quot;family&quot;:&quot;Song&quot;,&quot;given&quot;:&quot;Gongsheng&quot;,&quot;parse-names&quot;:false,&quot;dropping-particle&quot;:&quot;&quot;,&quot;non-dropping-particle&quot;:&quot;&quot;},{&quot;family&quot;:&quot;Sun&quot;,&quot;given&quot;:&quot;Li&quot;,&quot;parse-names&quot;:false,&quot;dropping-particle&quot;:&quot;&quot;,&quot;non-dropping-particle&quot;:&quot;&quot;},{&quot;family&quot;:&quot;Li&quot;,&quot;given&quot;:&quot;Sishi&quot;,&quot;parse-names&quot;:false,&quot;dropping-particle&quot;:&quot;&quot;,&quot;non-dropping-particle&quot;:&quot;&quot;},{&quot;family&quot;:&quot;Sun&quot;,&quot;given&quot;:&quot;Yafei&quot;,&quot;parse-names&quot;:false,&quot;dropping-particle&quot;:&quot;&quot;,&quot;non-dropping-particle&quot;:&quot;&quot;},{&quot;family&quot;:&quot;Fu&quot;,&quot;given&quot;:&quot;Qiang&quot;,&quot;parse-names&quot;:false,&quot;dropping-particle&quot;:&quot;&quot;,&quot;non-dropping-particle&quot;:&quot;&quot;},{&quot;family&quot;:&quot;Pan&quot;,&quot;given&quot;:&quot;Chunxu&quot;,&quot;parse-names&quot;:false,&quot;dropping-particle&quot;:&quot;&quot;,&quot;non-dropping-particle&quot;:&quot;&quot;}],&quot;container-title&quot;:&quot;Composites Part B: Engineering&quot;,&quot;container-title-short&quot;:&quot;Compos B Eng&quot;,&quot;accessed&quot;:{&quot;date-parts&quot;:[[2024,12,31]]},&quot;DOI&quot;:&quot;10.1016/J.COMPOSITESB.2020.107841&quot;,&quot;ISSN&quot;:&quot;1359-8368&quot;,&quot;issued&quot;:{&quot;date-parts&quot;:[[2020,4,15]]},&quot;page&quot;:&quot;107841&quot;,&quot;abstract&quot;:&quot;The incorporation of nano-reinforcement, such as carbon nanotubes (CNTs) and graphene (Gr), into copper (Cu) matrix via electrodeposition is a promising method to improve its comprehensive property. However, the challenge is to achieve an uniformly suspended electrolyte with these reinforcements or surfactant due to their inferior dispersibility. In this paper, we report a process to produce a kind of high performance Cu-(CNTs+Gr) composite foil by using hybrid self-dispersing reinforcement CNTs+Gr via a direct current (DC) electrodeposition, which further results in an ultrathin foil reach to the thickness as low as 4 μm. In this process, firstly, the precursor graphene oxide (GO) with amphipathicity acts as a surfactant-like substance, and disperses CNTs uniformly through the π-π bonding in-between GO and CNTs in the copper sulfate electrolyte. Then, GO is reduced into Gr during electrodeposition, and the synergistic effects of CNTs and Gr play a key rule to improve the ultrathin Cu-(CNTs+Gr) composite foil's properties, including tensile strength up to 436 MPa, inoxidizability and superior electrical conductivity, This work provides a possibility to have mass-production of Cu foil as thin as 4 μm in industry and broad applications in the future.&quot;,&quot;publisher&quot;:&quot;Elsevier&quot;,&quot;volume&quot;:&quot;187&quot;},&quot;isTemporary&quot;:false}]},{&quot;citationID&quot;:&quot;MENDELEY_CITATION_c6cac589-aaf8-432f-963e-e32dbc3eada1&quot;,&quot;properties&quot;:{&quot;noteIndex&quot;:0},&quot;isEdited&quot;:false,&quot;manualOverride&quot;:{&quot;isManuallyOverridden&quot;:false,&quot;citeprocText&quot;:&quot;[20–24]&quot;,&quot;manualOverrideText&quot;:&quot;&quot;},&quot;citationTag&quot;:&quot;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&quot;,&quot;citationItems&quot;:[{&quot;id&quot;:&quot;5e23e0a6-479f-31eb-ad02-647d0f81609e&quot;,&quot;itemData&quot;:{&quot;type&quot;:&quot;article-journal&quot;,&quot;id&quot;:&quot;5e23e0a6-479f-31eb-ad02-647d0f81609e&quot;,&quot;title&quot;:&quot;Comparative study on carbon nanotube and graphene reinforced Cu matrix nanocomposites for thermal management applications&quot;,&quot;author&quot;:[{&quot;family&quot;:&quot;Zarei&quot;,&quot;given&quot;:&quot;F.&quot;,&quot;parse-names&quot;:false,&quot;dropping-particle&quot;:&quot;&quot;,&quot;non-dropping-particle&quot;:&quot;&quot;},{&quot;family&quot;:&quot;Sheibani&quot;,&quot;given&quot;:&quot;S.&quot;,&quot;parse-names&quot;:false,&quot;dropping-particle&quot;:&quot;&quot;,&quot;non-dropping-particle&quot;:&quot;&quot;}],&quot;container-title&quot;:&quot;Diamond and Related Materials&quot;,&quot;container-title-short&quot;:&quot;Diam Relat Mater&quot;,&quot;accessed&quot;:{&quot;date-parts&quot;:[[2025,2,21]]},&quot;DOI&quot;:&quot;10.1016/J.DIAMOND.2021.108273&quot;,&quot;ISSN&quot;:&quot;0925-9635&quot;,&quot;issued&quot;:{&quot;date-parts&quot;:[[2021,3,1]]},&quot;page&quot;:&quot;108273&quot;,&quot;abstract&quot;:&quot;Cu-1 wt% carbon nanotube (CNT) and Cu-1 wt% multilayer graphene (Gr) nanocomposites were produced by 5 h mechanical milling. Then consolidations through three different techniques of cold press, hot press and spark plasma sintering (SPS) were done. Structure, microstructure, relative density, mechanical properties, electrical and thermal conductivity, thermal stability and coefficient of thermal expansion (CTE) were evaluated. Relatively good dispersion of CNTs and Gr in the Cu matrix were obtained. A decrease in particle size was much more notable in CuGr powder. The crystallite size decreases to 36 and 20 nm with the addition of both CNT and Gr, respectively. A comparison of the consolidation technique of SPS with others showed the maximum relative density, hardness and yield strength obtained by the SPS method. The relative density of CuGr and CuCNT nanocomposites consolidated by SPS was found to be 95–97%. The hardness of CuGr nanocomposite was 76 BHN, which was approximately 81 and 9% higher than of the Cu sample and CuCNT nanocomposite, respectively. The higher yield strength of 210 MPA was obtained for CuGr nanocomposite consolidated by SPS. CNTs and Gr are thoroughly embedded in the matrix and bonded tightly. The High electrical conductivity of 78%IACS, the thermal conductivity of 351 W/mK were achieved in the CuGr nanocomposite in combination with a CTE of 12.8 ppm/K. Both thermal distortion parameter (TDP) and softening percent of the nanocomposites were decreased by the addition of Gr and CNT. The present work implies that CuGr nanocomposite may be a good candidate for thermal management applications.&quot;,&quot;publisher&quot;:&quot;Elsevier&quot;,&quot;volume&quot;:&quot;113&quot;},&quot;isTemporary&quot;:false},{&quot;id&quot;:&quot;4517fd58-c0e2-3fe5-bccd-b3ff992aea25&quot;,&quot;itemData&quot;:{&quot;type&quot;:&quot;article-journal&quot;,&quot;id&quot;:&quot;4517fd58-c0e2-3fe5-bccd-b3ff992aea25&quot;,&quot;title&quot;:&quot;Strengthening behavior of carbon nanotube-graphene hybrids in copper matrix composites&quot;,&quot;author&quot;:[{&quot;family&quot;:&quot;Chen&quot;,&quot;given&quot;:&quot;Xiaofeng&quot;,&quot;parse-names&quot;:false,&quot;dropping-particle&quot;:&quot;&quot;,&quot;non-dropping-particle&quot;:&quot;&quot;},{&quot;family&quot;:&quot;Tao&quot;,&quot;given&quot;:&quot;Jingmei&quot;,&quot;parse-names&quot;:false,&quot;dropping-particle&quot;:&quot;&quot;,&quot;non-dropping-particle&quot;:&quot;&quot;},{&quot;family&quot;:&quot;Yi&quot;,&quot;given&quot;:&quot;Jianhong&quot;,&quot;parse-names&quot;:false,&quot;dropping-particle&quot;:&quot;&quot;,&quot;non-dropping-particle&quot;:&quot;&quot;},{&quot;family&quot;:&quot;Liu&quot;,&quot;given&quot;:&quot;Yichun&quot;,&quot;parse-names&quot;:false,&quot;dropping-particle&quot;:&quot;&quot;,&quot;non-dropping-particle&quot;:&quot;&quot;},{&quot;family&quot;:&quot;Li&quot;,&quot;given&quot;:&quot;Caiju&quot;,&quot;parse-names&quot;:false,&quot;dropping-particle&quot;:&quot;&quot;,&quot;non-dropping-particle&quot;:&quot;&quot;},{&quot;family&quot;:&quot;Bao&quot;,&quot;given&quot;:&quot;Rui&quot;,&quot;parse-names&quot;:false,&quot;dropping-particle&quot;:&quot;&quot;,&quot;non-dropping-particle&quot;:&quot;&quot;}],&quot;container-title&quot;:&quot;Materials Science and Engineering: A&quot;,&quot;accessed&quot;:{&quot;date-parts&quot;:[[2025,2,21]]},&quot;DOI&quot;:&quot;10.1016/J.MSEA.2018.02.006&quot;,&quot;ISSN&quot;:&quot;0921-5093&quot;,&quot;issued&quot;:{&quot;date-parts&quot;:[[2018,3,7]]},&quot;page&quot;:&quot;427-436&quot;,&quot;abstract&quot;:&quot;Unique architecture of reinforcement is explored for developing advanced metal matrix composites (MMCs). In the present study, Cu matrix composites reinforced by carbon nanofillers with reticulate structure were prepared by powder metallurgy. It was found that the high-efficiency strengthening effect was achieved by employing the hybrids of carbon nanotubes (CNTs) and reduced graphene oxide (RGO) as reinforcements in the Cu matrix. The tensile test results showed that the ultimate tensile strength of ~ 409 MPa was achieved in Cu matrix composite with 1.5 vol% of CNT-RGO hybrids, which is significantly higher than that reinforced with individual CNTs or RGO (~ 226 and ~ 259 MPa, respectively). Strengthening mechanisms including grain refinement, generation of dislocations by thermal mismatch, load transfer and Orowan looping system were discussed to understand the strengthening behaviors of CNT-RGO hybrids in MMCs. This work underscores the importance of interconnected architecture of reinforcements for improving mechanical properties of the composites and provides an insight to understand the strengthening behaviors of reticulate reinforcements in the composites.&quot;,&quot;publisher&quot;:&quot;Elsevier&quot;,&quot;volume&quot;:&quot;718&quot;,&quot;container-title-short&quot;:&quot;&quot;},&quot;isTemporary&quot;:false},{&quot;id&quot;:&quot;93b0e628-8098-3f8c-93cf-c76758f952f7&quot;,&quot;itemData&quot;:{&quot;type&quot;:&quot;article-journal&quot;,&quot;id&quot;:&quot;93b0e628-8098-3f8c-93cf-c76758f952f7&quot;,&quot;title&quot;:&quot;Enhanced properties of carbon nanotube-graphite hybrid-reinforced Cu matrix composites via optimization of the preparation technology and interface structure&quot;,&quot;author&quot;:[{&quot;family&quot;:&quot;Zhao&quot;,&quot;given&quot;:&quot;Qi&quot;,&quot;parse-names&quot;:false,&quot;dropping-particle&quot;:&quot;&quot;,&quot;non-dropping-particle&quot;:&quot;&quot;},{&quot;family&quot;:&quot;Gan&quot;,&quot;given&quot;:&quot;Xueping&quot;,&quot;parse-names&quot;:false,&quot;dropping-particle&quot;:&quot;&quot;,&quot;non-dropping-particle&quot;:&quot;&quot;},{&quot;family&quot;:&quot;Zhou&quot;,&quot;given&quot;:&quot;Kechao&quot;,&quot;parse-names&quot;:false,&quot;dropping-particle&quot;:&quot;&quot;,&quot;non-dropping-particle&quot;:&quot;&quot;}],&quot;container-title&quot;:&quot;Powder Technology&quot;,&quot;container-title-short&quot;:&quot;Powder Technol&quot;,&quot;accessed&quot;:{&quot;date-parts&quot;:[[2025,2,21]]},&quot;DOI&quot;:&quot;10.1016/J.POWTEC.2019.07.055&quot;,&quot;ISSN&quot;:&quot;0032-5910&quot;,&quot;issued&quot;:{&quot;date-parts&quot;:[[2019,10,1]]},&quot;page&quot;:&quot;408-416&quot;,&quot;abstract&quot;:&quot;Unique reinforcement strategies are explored for the development of an advanced copper-carbon composite. In this work, carbon nanotube-graphite (CNTs-Gr) hybrid-reinforced Cu matrix composites were fabricated by electroless plating assisted with ultrasonic spray atomization (EPUSA), molecular-level mixing (MLM) and spark plasma sintering (SPS). Microstructures, electrical conductivity, mechanical and tribological properties of such composites were investigated. Results demonstrated that high-efficiency strengthening was achieved by employing the decorated CNTs-Gr hybrid as reinforcement in the Cu matrix. Meanwhile, electrical conductivity, and mechanical and tribological properties of composites were improved with CNTs-Gr hybrid addition and increased with greater CNTs concentrations. This work not only proved the importance of the reticulate multiscale structure of the CNTs-Gr hybrid and interface for improving properties of the Cu-graphite composites, but also provided new insights to improve properties of the Cu-graphite composites.&quot;,&quot;publisher&quot;:&quot;Elsevier&quot;,&quot;volume&quot;:&quot;355&quot;},&quot;isTemporary&quot;:false},{&quot;id&quot;:&quot;d336bb5b-0b89-3820-9aa3-bf4d85ae3ad0&quot;,&quot;itemData&quot;:{&quot;type&quot;:&quot;article-journal&quot;,&quot;id&quot;:&quot;d336bb5b-0b89-3820-9aa3-bf4d85ae3ad0&quot;,&quot;title&quot;:&quot;Microstructure, properties and synergetic effect of graphene oxide-functionalized carbon nanotubes hybrid reinforced copper matrix composites prepared by DC electrodeposition&quot;,&quot;author&quot;:[{&quot;family&quot;:&quot;Cao&quot;,&quot;given&quot;:&quot;Jiaming&quot;,&quot;parse-names&quot;:false,&quot;dropping-particle&quot;:&quot;&quot;,&quot;non-dropping-particle&quot;:&quot;&quot;},{&quot;family&quot;:&quot;Yang&quot;,&quot;given&quot;:&quot;Qingchao&quot;,&quot;parse-names&quot;:false,&quot;dropping-particle&quot;:&quot;&quot;,&quot;non-dropping-particle&quot;:&quot;&quot;},{&quot;family&quot;:&quot;Zhou&quot;,&quot;given&quot;:&quot;Lianggong&quot;,&quot;parse-names&quot;:false,&quot;dropping-particle&quot;:&quot;&quot;,&quot;non-dropping-particle&quot;:&quot;&quot;},{&quot;family&quot;:&quot;Chen&quot;,&quot;given&quot;:&quot;Huilin&quot;,&quot;parse-names&quot;:false,&quot;dropping-particle&quot;:&quot;&quot;,&quot;non-dropping-particle&quot;:&quot;&quot;},{&quot;family&quot;:&quot;Zhan&quot;,&quot;given&quot;:&quot;Ke&quot;,&quot;parse-names&quot;:false,&quot;dropping-particle&quot;:&quot;&quot;,&quot;non-dropping-particle&quot;:&quot;&quot;},{&quot;family&quot;:&quot;Liu&quot;,&quot;given&quot;:&quot;Jianan&quot;,&quot;parse-names&quot;:false,&quot;dropping-particle&quot;:&quot;&quot;,&quot;non-dropping-particle&quot;:&quot;&quot;},{&quot;family&quot;:&quot;Ding&quot;,&quot;given&quot;:&quot;Ruiqing&quot;,&quot;parse-names&quot;:false,&quot;dropping-particle&quot;:&quot;&quot;,&quot;non-dropping-particle&quot;:&quot;&quot;},{&quot;family&quot;:&quot;You&quot;,&quot;given&quot;:&quot;Shuxin&quot;,&quot;parse-names&quot;:false,&quot;dropping-particle&quot;:&quot;&quot;,&quot;non-dropping-particle&quot;:&quot;&quot;},{&quot;family&quot;:&quot;Zhao&quot;,&quot;given&quot;:&quot;Bin&quot;,&quot;parse-names&quot;:false,&quot;dropping-particle&quot;:&quot;&quot;,&quot;non-dropping-particle&quot;:&quot;&quot;},{&quot;family&quot;:&quot;Ji&quot;,&quot;given&quot;:&quot;Vincent&quot;,&quot;parse-names&quot;:false,&quot;dropping-particle&quot;:&quot;&quot;,&quot;non-dropping-particle&quot;:&quot;&quot;}],&quot;container-title&quot;:&quot;Carbon&quot;,&quot;container-title-short&quot;:&quot;Carbon N Y&quot;,&quot;accessed&quot;:{&quot;date-parts&quot;:[[2025,2,21]]},&quot;DOI&quot;:&quot;10.1016/J.CARBON.2023.118157&quot;,&quot;ISSN&quot;:&quot;0008-6223&quot;,&quot;issued&quot;:{&quot;date-parts&quot;:[[2023,8,1]]},&quot;page&quot;:&quot;118157&quot;,&quot;abstract&quot;:&quot;As the prospective carbon materials, graphene oxide (GO) and carbon nanotubes (CNTs) have attracted extensive attention in the fabrication of copper matrix composites (CMCs), but how their orientation and synergetic effect in Cu matrix affects the properties of composites has not been explored systematically. Herein, an efficient route to fabricate CMCs with GO-CNTs hybrid reinforcement had been reported, as well as the influence of different carbon reinforcement and different current densities on the texture orientation, microstructure and the comprehensive performance were investigated. From ultraviolet–visible results, it was found that one-dimensional CNTs bridge adjacent two-dimensional GO through π-π bonding to form an interconnected network structure. By adding GO-CNTs hybrid reinforcement to pure Cu sulfate, the preferred crystalline orientation of the GO-CNTs/Cu had been changed and a preferred orientation of (111) crystal plane was formed. Meanwhile, the EBSD results revealed that the GO-CNTs hybrid reinforcement had significant grain refinement effect and the average grain size of GO-CNTs/Cu composite reduced to 112 nm. According to TEM images, the lattice stripes between GO and CNTs indicate the formation of C–C covalent bonding. Owing to the synergistic effect and the C–C covalent bonding between GO and CNTs, the highest thermal conductivity reached to 527 W m−1 K−1, while, the highest hardness was up to 226.8 HV0.1, the friction coefficient reduced to 0.62and excellent corrosion resistance of the GO-CNTs/Cu composite were also achieved. This study suggested that the promising fabrication of high-oriented GO-CNTs/Cu composite may have the potential to obtain excellent performance.&quot;,&quot;publisher&quot;:&quot;Pergamon&quot;,&quot;volume&quot;:&quot;212&quot;},&quot;isTemporary&quot;:false},{&quot;id&quot;:&quot;0953ee1d-301e-341b-aad6-c80d0a477eeb&quot;,&quot;itemData&quot;:{&quot;type&quot;:&quot;article-journal&quot;,&quot;id&quot;:&quot;0953ee1d-301e-341b-aad6-c80d0a477eeb&quot;,&quot;title&quot;:&quot;Interface interaction and synergistic strengthening behavior in pure copper matrix composites reinforced with functionalized carbon nanotube-graphene hybrids&quot;,&quot;author&quot;:[{&quot;family&quot;:&quot;Chen&quot;,&quot;given&quot;:&quot;Xiaofeng&quot;,&quot;parse-names&quot;:false,&quot;dropping-particle&quot;:&quot;&quot;,&quot;non-dropping-particle&quot;:&quot;&quot;},{&quot;family&quot;:&quot;Tao&quot;,&quot;given&quot;:&quot;Jingmei&quot;,&quot;parse-names&quot;:false,&quot;dropping-particle&quot;:&quot;&quot;,&quot;non-dropping-particle&quot;:&quot;&quot;},{&quot;family&quot;:&quot;Liu&quot;,&quot;given&quot;:&quot;Yichun&quot;,&quot;parse-names&quot;:false,&quot;dropping-particle&quot;:&quot;&quot;,&quot;non-dropping-particle&quot;:&quot;&quot;},{&quot;family&quot;:&quot;Bao&quot;,&quot;given&quot;:&quot;Rui&quot;,&quot;parse-names&quot;:false,&quot;dropping-particle&quot;:&quot;&quot;,&quot;non-dropping-particle&quot;:&quot;&quot;},{&quot;family&quot;:&quot;Li&quot;,&quot;given&quot;:&quot;Fengxian&quot;,&quot;parse-names&quot;:false,&quot;dropping-particle&quot;:&quot;&quot;,&quot;non-dropping-particle&quot;:&quot;&quot;},{&quot;family&quot;:&quot;Li&quot;,&quot;given&quot;:&quot;Caiju&quot;,&quot;parse-names&quot;:false,&quot;dropping-particle&quot;:&quot;&quot;,&quot;non-dropping-particle&quot;:&quot;&quot;},{&quot;family&quot;:&quot;Yi&quot;,&quot;given&quot;:&quot;Jianhong&quot;,&quot;parse-names&quot;:false,&quot;dropping-particle&quot;:&quot;&quot;,&quot;non-dropping-particle&quot;:&quot;&quot;}],&quot;container-title&quot;:&quot;Carbon&quot;,&quot;container-title-short&quot;:&quot;Carbon N Y&quot;,&quot;accessed&quot;:{&quot;date-parts&quot;:[[2025,2,21]]},&quot;DOI&quot;:&quot;10.1016/J.CARBON.2019.02.048&quot;,&quot;ISSN&quot;:&quot;0008-6223&quot;,&quot;issued&quot;:{&quot;date-parts&quot;:[[2019,5,1]]},&quot;page&quot;:&quot;736-755&quot;,&quot;abstract&quot;:&quot;Strong interface bonding and effective load-transfer are the guarantees for developing high strength metal matrix composites (MMCs). Herein, the effect of residual oxygen in functionalized carbon nanofillers (CNFs) on the interface structure and the synergistic strengthening behavior of carbon nanotube-reduced graphene oxide (CNT-RGO) hybrids were investigated in Cu matrix composites. It was demonstrated that disordered areas and Cu 2 O nanoparticles were in-situ formed at the CNF–Cu interface in the oxygen-poor and oxygen-rich areas through diffusion of oxygen, respectively. Cu 2 O was grown from the Cu matrix by means of cube-on-cube to obtain the minimum interfacial energy, under which equivalent planes and directions of Cu 2 O and Cu matrix are matched across the Cu 2 O–Cu interface. A possible formation/evolution mechanism of the disordered areas and Cu 2 O involving oxygen content and sintering temperature was proposed. The ultimate tensile strength of 412 MPa was achieved in 1.5 vol% CNT-RGO/Cu composite sintered at 1023 K, which is significantly higher than that of CNT/Cu and RGO/Cu composites (231 and 263 MPa, respectively). Synergistic strengthening effect of CNT-RGO hybrids was investigated and analyzed based on strengthening models, and the trade-off between Orowan strengthening and load-transfer effect in CNF/MMCs was discussed to understand the synergistic strengthening behavior of CNT-RGO hybrids.&quot;,&quot;publisher&quot;:&quot;Pergamon&quot;,&quot;volume&quot;:&quot;146&quot;},&quot;isTemporary&quot;:false}]},{&quot;citationID&quot;:&quot;MENDELEY_CITATION_d6f01649-1cde-475e-90bb-3eca89b1112b&quot;,&quot;properties&quot;:{&quot;noteIndex&quot;:0},&quot;isEdited&quot;:false,&quot;manualOverride&quot;:{&quot;isManuallyOverridden&quot;:false,&quot;citeprocText&quot;:&quot;[25,26]&quot;,&quot;manualOverrideText&quot;:&quot;&quot;},&quot;citationTag&quot;:&quot;MENDELEY_CITATION_v3_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&quot;,&quot;citationItems&quot;:[{&quot;id&quot;:&quot;305c0cad-d212-3dd0-ab34-71ec74b216fc&quot;,&quot;itemData&quot;:{&quot;type&quot;:&quot;article-journal&quot;,&quot;id&quot;:&quot;305c0cad-d212-3dd0-ab34-71ec74b216fc&quot;,&quot;title&quot;:&quot;Electrodeposited nickel–graphene nanocomposite coating: effect of graphene nanoplatelet size on its microstructure and hardness&quot;,&quot;author&quot;:[{&quot;family&quot;:&quot;Hau&quot;,&quot;given&quot;:&quot;Tran&quot;,&quot;parse-names&quot;:false,&quot;dropping-particle&quot;:&quot;&quot;,&quot;non-dropping-particle&quot;:&quot;Van&quot;},{&quot;family&quot;:&quot;Trinh&quot;,&quot;given&quot;:&quot;Pham&quot;,&quot;parse-names&quot;:false,&quot;dropping-particle&quot;:&quot;&quot;,&quot;non-dropping-particle&quot;:&quot;Van&quot;},{&quot;family&quot;:&quot;Hoai Nam&quot;,&quot;given&quot;:&quot;Nguyen Phuong&quot;,&quot;parse-names&quot;:false,&quot;dropping-particle&quot;:&quot;&quot;,&quot;non-dropping-particle&quot;:&quot;&quot;},{&quot;family&quot;:&quot;Tu&quot;,&quot;given&quot;:&quot;Nguyen&quot;,&quot;parse-names&quot;:false,&quot;dropping-particle&quot;:&quot;&quot;,&quot;non-dropping-particle&quot;:&quot;Van&quot;},{&quot;family&quot;:&quot;Lam&quot;,&quot;given&quot;:&quot;Vu Dinh&quot;,&quot;parse-names&quot;:false,&quot;dropping-particle&quot;:&quot;&quot;,&quot;non-dropping-particle&quot;:&quot;&quot;},{&quot;family&quot;:&quot;Phuong&quot;,&quot;given&quot;:&quot;Doan Dinh&quot;,&quot;parse-names&quot;:false,&quot;dropping-particle&quot;:&quot;&quot;,&quot;non-dropping-particle&quot;:&quot;&quot;},{&quot;family&quot;:&quot;Minh&quot;,&quot;given&quot;:&quot;Phan Ngoc&quot;,&quot;parse-names&quot;:false,&quot;dropping-particle&quot;:&quot;&quot;,&quot;non-dropping-particle&quot;:&quot;&quot;},{&quot;family&quot;:&quot;Thang&quot;,&quot;given&quot;:&quot;Bui Hung&quot;,&quot;parse-names&quot;:false,&quot;dropping-particle&quot;:&quot;&quot;,&quot;non-dropping-particle&quot;:&quot;&quot;}],&quot;container-title&quot;:&quot;RSC Advances&quot;,&quot;container-title-short&quot;:&quot;RSC Adv&quot;,&quot;accessed&quot;:{&quot;date-parts&quot;:[[2024,12,31]]},&quot;DOI&quot;:&quot;10.1039/D0RA03776A&quot;,&quot;ISSN&quot;:&quot;20462069&quot;,&quot;URL&quot;:&quot;https://pubs.rsc.org/en/content/articlehtml/2020/ra/d0ra03776a&quot;,&quot;issued&quot;:{&quot;date-parts&quot;:[[2020,6,9]]},&quot;page&quot;:&quot;22080-22090&quot;,&quot;abstract&quot;:&quot;In this study, the effect of graphene nanoplatelet (GNP) size on the microstructure and hardness of the electrodeposited nickel-graphene nanocomposite coatings were investigated. GNPs with different sizes were prepared by using a high energy ball milling technique. The experimental result revealed the high energy ball milling technique could reduce the size, increase the surface area, and improve the dispersion ability of GNPs. The microstructure, hardness, and components of the nanocomposite coatings were greatly affected by GNP sizes. The highest microhardness was measured to be 273 HV for the nanocomposite coatings containing 5 h-milled GNPs, which is increased up to ∼47% compared to pristine Ni coating. The enhancement in the hardness is attributed to the uniform dispersion of the small GNP sizes inside the Ni matrix and the Ni grain size reduction when using milled GNPs.&quot;,&quot;publisher&quot;:&quot;Royal Society of Chemistry&quot;,&quot;issue&quot;:&quot;37&quot;,&quot;volume&quot;:&quot;10&quot;},&quot;isTemporary&quot;:false},{&quot;id&quot;:&quot;0a16faf4-f541-31d8-bf82-4d0617203899&quot;,&quot;itemData&quot;:{&quot;type&quot;:&quot;article-journal&quot;,&quot;id&quot;:&quot;0a16faf4-f541-31d8-bf82-4d0617203899&quot;,&quot;title&quot;:&quot;Enhanced mechanical properties and wear resistance of cold-rolled carbon nanotubes reinforced copper matrix composites&quot;,&quot;author&quot;:[{&quot;family&quot;:&quot;Duong&quot;,&quot;given&quot;:&quot;Luong&quot;,&quot;parse-names&quot;:false,&quot;dropping-particle&quot;:&quot;&quot;,&quot;non-dropping-particle&quot;:&quot;Van&quot;},{&quot;family&quot;:&quot;Luan&quot;,&quot;given&quot;:&quot;Nguyen&quot;,&quot;parse-names&quot;:false,&quot;dropping-particle&quot;:&quot;&quot;,&quot;non-dropping-particle&quot;:&quot;Van&quot;},{&quot;family&quot;:&quot;Ngoc Anh&quot;,&quot;given&quot;:&quot;Nguyen&quot;,&quot;parse-names&quot;:false,&quot;dropping-particle&quot;:&quot;&quot;,&quot;non-dropping-particle&quot;:&quot;&quot;},{&quot;family&quot;:&quot;Bao Trung&quot;,&quot;given&quot;:&quot;Tran&quot;,&quot;parse-names&quot;:false,&quot;dropping-particle&quot;:&quot;&quot;,&quot;non-dropping-particle&quot;:&quot;&quot;},{&quot;family&quot;:&quot;Danh Chung&quot;,&quot;given&quot;:&quot;Le&quot;,&quot;parse-names&quot;:false,&quot;dropping-particle&quot;:&quot;&quot;,&quot;non-dropping-particle&quot;:&quot;&quot;},{&quot;family&quot;:&quot;Quang Huan&quot;,&quot;given&quot;:&quot;Nguyen&quot;,&quot;parse-names&quot;:false,&quot;dropping-particle&quot;:&quot;&quot;,&quot;non-dropping-particle&quot;:&quot;&quot;},{&quot;family&quot;:&quot;Thi Nhung&quot;,&quot;given&quot;:&quot;Do&quot;,&quot;parse-names&quot;:false,&quot;dropping-particle&quot;:&quot;&quot;,&quot;non-dropping-particle&quot;:&quot;&quot;},{&quot;family&quot;:&quot;Ngoc Minh&quot;,&quot;given&quot;:&quot;Phan&quot;,&quot;parse-names&quot;:false,&quot;dropping-particle&quot;:&quot;&quot;,&quot;non-dropping-particle&quot;:&quot;&quot;},{&quot;family&quot;:&quot;Dinh Phuong&quot;,&quot;given&quot;:&quot;Doan&quot;,&quot;parse-names&quot;:false,&quot;dropping-particle&quot;:&quot;&quot;,&quot;non-dropping-particle&quot;:&quot;&quot;},{&quot;family&quot;:&quot;Trinh&quot;,&quot;given&quot;:&quot;Pham&quot;,&quot;parse-names&quot;:false,&quot;dropping-particle&quot;:&quot;&quot;,&quot;non-dropping-particle&quot;:&quot;Van&quot;}],&quot;container-title&quot;:&quot;Materials Research Express&quot;,&quot;container-title-short&quot;:&quot;Mater Res Express&quot;,&quot;accessed&quot;:{&quot;date-parts&quot;:[[2024,12,31]]},&quot;DOI&quot;:&quot;10.1088/2053-1591/AB69C1&quot;,&quot;ISSN&quot;:&quot;2053-1591&quot;,&quot;URL&quot;:&quot;https://iopscience.iop.org/article/10.1088/2053-1591/ab69c1&quot;,&quot;issued&quot;:{&quot;date-parts&quot;:[[2020,1,20]]},&quot;page&quot;:&quot;015069&quot;,&quot;abstract&quot;:&quot;Multi-walled carbon nanotube (MWCNT)/Cu composite containing 0.5 vol% MWCNTs were prepared by a high energy ball milling followed by conventional sintering and finally cold rolling. Microstructure studies showed that MWCNTs were uniformly dispersed and implanted inside the Cu matrix. The MWCNT/Cu composites showed an improvement in hardness and tensile strength up to 37% and 44% respectively compared to those of pure Cu. The enhancement is attributed to the uniform dispersion and strengthening due to the addition of MWCNTs. The yield strength of the composite has been quantified by several strengthening mechanisms including grain boundary strengthening, dislocation strengthening, Orowan strengthening and load transfer. The calculated results indicated that the load transfer strengthening has the largest contribution to the yield strength of the composite which implied the key role of the interfacial bond strength between MWCNTs and Cu matrix on the strengthening behaviors. The friction coefficient and specific wear rate of the composites were reduced with the addition of MWCNT content due to the self-lubrication effect of CNTs and high mechanical properties.&quot;,&quot;publisher&quot;:&quot;IOP Publishing&quot;,&quot;issue&quot;:&quot;1&quot;,&quot;volume&quot;:&quot;7&quot;},&quot;isTemporary&quot;:false}]},{&quot;citationID&quot;:&quot;MENDELEY_CITATION_146970f8-b8f7-4f6d-a1ec-947646940805&quot;,&quot;properties&quot;:{&quot;noteIndex&quot;:0},&quot;isEdited&quot;:false,&quot;manualOverride&quot;:{&quot;isManuallyOverridden&quot;:false,&quot;citeprocText&quot;:&quot;[11,27]&quot;,&quot;manualOverrideText&quot;:&quot;&quot;},&quot;citationTag&quot;:&quot;MENDELEY_CITATION_v3_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&quot;,&quot;citationItems&quot;:[{&quot;id&quot;:&quot;fc03f04f-f37b-3d93-9e20-0c0ffaeaa1d1&quot;,&quot;itemData&quot;:{&quot;type&quot;:&quot;article-journal&quot;,&quot;id&quot;:&quot;fc03f04f-f37b-3d93-9e20-0c0ffaeaa1d1&quot;,&quot;title&quot;:&quot;Graphene-boundary strengthening mechanism in Cu/graphene nanocomposites: A molecular dynamics simulation&quot;,&quot;author&quot;:[{&quot;family&quot;:&quot;Zhang&quot;,&quot;given&quot;:&quot;Shuang&quot;,&quot;parse-names&quot;:false,&quot;dropping-particle&quot;:&quot;&quot;,&quot;non-dropping-particle&quot;:&quot;&quot;},{&quot;family&quot;:&quot;Huang&quot;,&quot;given&quot;:&quot;Ping&quot;,&quot;parse-names&quot;:false,&quot;dropping-particle&quot;:&quot;&quot;,&quot;non-dropping-particle&quot;:&quot;&quot;},{&quot;family&quot;:&quot;Wang&quot;,&quot;given&quot;:&quot;Fei&quot;,&quot;parse-names&quot;:false,&quot;dropping-particle&quot;:&quot;&quot;,&quot;non-dropping-particle&quot;:&quot;&quot;}],&quot;container-title&quot;:&quot;Materials &amp; Design&quot;,&quot;container-title-short&quot;:&quot;Mater Des&quot;,&quot;accessed&quot;:{&quot;date-parts&quot;:[[2024,12,31]]},&quot;DOI&quot;:&quot;10.1016/J.MATDES.2020.108555&quot;,&quot;ISSN&quot;:&quot;0264-1275&quot;,&quot;issued&quot;:{&quot;date-parts&quot;:[[2020,5,1]]},&quot;page&quot;:&quot;108555&quot;,&quot;abstract&quot;:&quot;Reducing grain size into nanoscale could effectively enhance the strength of crystalline metals, while there is a critical grain size below which softening occurs as grain size further decreases. This strengthening-to-softening changeover accompanies simultaneous deformation mechanism transition from dislocation mediated to grain boundary (GB) mediated processes. To improve the strengthening effects, dislike the conventional nanosheets and laminated graphene embedded in graphene reinforced metal-matrix composites (GRMMCs), here a strategy is presented, via molecular dynamics simulations, to derive a new GRMMC in the form of nanoscale Cu grains fully enclosed by graphene-boundary (GrB). It is demonstrated that the strong dislocation storage and lacking conventional GB-mediated mechanisms in the designed GRMMC could result in extremely high strength of 8.77 GPa and pronounced strain hardening rate compared with nanocrystalline Cu. The design of GB engineering through replacing metallic GBs via GrBs may pave a new way to tailoring GRMMCs without anisotropic limitations, realizing excellent strength and strain hardening capacity.&quot;,&quot;publisher&quot;:&quot;Elsevier&quot;,&quot;volume&quot;:&quot;190&quot;},&quot;isTemporary&quot;:false},{&quot;id&quot;:&quot;ebda309d-7538-3bb1-b79d-ee4a79a2ad72&quot;,&quot;itemData&quot;:{&quot;type&quot;:&quot;article-journal&quot;,&quot;id&quot;:&quot;ebda309d-7538-3bb1-b79d-ee4a79a2ad72&quot;,&quot;title&quot;:&quot;Effect of Powder Preparation Techniques on Microstructure, Mechanical Properties, and Wear Behaviors of Graphene-Reinforced Copper Matrix Composites&quot;,&quot;author&quot;:[{&quot;family&quot;:&quot;Phuong&quot;,&quot;given&quot;:&quot;Doan Dinh&quot;,&quot;parse-names&quot;:false,&quot;dropping-particle&quot;:&quot;&quot;,&quot;non-dropping-particle&quot;:&quot;&quot;},{&quot;family&quot;:&quot;Trinh&quot;,&quot;given&quot;:&quot;Pham&quot;,&quot;parse-names&quot;:false,&quot;dropping-particle&quot;:&quot;&quot;,&quot;non-dropping-particle&quot;:&quot;Van&quot;},{&quot;family&quot;:&quot;Minh&quot;,&quot;given&quot;:&quot;Phan Ngoc&quot;,&quot;parse-names&quot;:false,&quot;dropping-particle&quot;:&quot;&quot;,&quot;non-dropping-particle&quot;:&quot;&quot;},{&quot;family&quot;:&quot;Shtertser&quot;,&quot;given&quot;:&quot;Alexandr A.&quot;,&quot;parse-names&quot;:false,&quot;dropping-particle&quot;:&quot;&quot;,&quot;non-dropping-particle&quot;:&quot;&quot;},{&quot;family&quot;:&quot;Ulianitsky&quot;,&quot;given&quot;:&quot;Vladimir Y.&quot;,&quot;parse-names&quot;:false,&quot;dropping-particle&quot;:&quot;&quot;,&quot;non-dropping-particle&quot;:&quot;&quot;}],&quot;container-title&quot;:&quot;Crystals 2024, Vol. 14, Page 1000&quot;,&quot;accessed&quot;:{&quot;date-parts&quot;:[[2024,12,31]]},&quot;DOI&quot;:&quot;10.3390/CRYST14111000&quot;,&quot;ISSN&quot;:&quot;2073-4352&quot;,&quot;URL&quot;:&quot;https://www.mdpi.com/2073-4352/14/11/1000/htm&quot;,&quot;issued&quot;:{&quot;date-parts&quot;:[[2024,11,19]]},&quot;page&quot;:&quot;1000&quot;,&quot;abstract&quot;:&quot;In this study, the effect of powder preparation techniques on microstructure, mechanical properties, and wear behaviors of graphene-reinforced copper matrix (Gr/Cu) composites was investigated. The composite powders were prepared by two different techniques including high-energy ball (HEB) milling and nanoscale dispersion (ND). The obtained results showed that the ND technique allows the preparation of the composite powder with a smaller and more uniform grain size compared to the HEB technique. By adding Gr, the mechanical properties and wear resistance of the composite were much improved compared to pure Cu. In addition, the composite using the powder prepared by the ND technique exhibits the best performance with the improvement in hardness (40%), tensile strength (66%) and wear resistance (38%) compared to pure Cu. This results from the uniform grain size of the Cu matrix and the good bonding between Cu matrix and Gr. The strengthening mechanisms were also analyzed to clarify the contribution of the powder preparation techniques on the load transfer strengthening mechanisms of the prepared composite.&quot;,&quot;publisher&quot;:&quot;Multidisciplinary Digital Publishing Institute&quot;,&quot;issue&quot;:&quot;11&quot;,&quot;volume&quot;:&quot;14&quot;,&quot;container-title-short&quot;:&quot;&quot;},&quot;isTemporary&quot;:false}]},{&quot;citationID&quot;:&quot;MENDELEY_CITATION_03958e64-0b66-4e1a-9a8c-77febcd123ed&quot;,&quot;properties&quot;:{&quot;noteIndex&quot;:0},&quot;isEdited&quot;:false,&quot;manualOverride&quot;:{&quot;isManuallyOverridden&quot;:false,&quot;citeprocText&quot;:&quot;[23,24]&quot;,&quot;manualOverrideText&quot;:&quot;&quot;},&quot;citationItems&quot;:[{&quot;id&quot;:&quot;0953ee1d-301e-341b-aad6-c80d0a477eeb&quot;,&quot;itemData&quot;:{&quot;type&quot;:&quot;article-journal&quot;,&quot;id&quot;:&quot;0953ee1d-301e-341b-aad6-c80d0a477eeb&quot;,&quot;title&quot;:&quot;Interface interaction and synergistic strengthening behavior in pure copper matrix composites reinforced with functionalized carbon nanotube-graphene hybrids&quot;,&quot;author&quot;:[{&quot;family&quot;:&quot;Chen&quot;,&quot;given&quot;:&quot;Xiaofeng&quot;,&quot;parse-names&quot;:false,&quot;dropping-particle&quot;:&quot;&quot;,&quot;non-dropping-particle&quot;:&quot;&quot;},{&quot;family&quot;:&quot;Tao&quot;,&quot;given&quot;:&quot;Jingmei&quot;,&quot;parse-names&quot;:false,&quot;dropping-particle&quot;:&quot;&quot;,&quot;non-dropping-particle&quot;:&quot;&quot;},{&quot;family&quot;:&quot;Liu&quot;,&quot;given&quot;:&quot;Yichun&quot;,&quot;parse-names&quot;:false,&quot;dropping-particle&quot;:&quot;&quot;,&quot;non-dropping-particle&quot;:&quot;&quot;},{&quot;family&quot;:&quot;Bao&quot;,&quot;given&quot;:&quot;Rui&quot;,&quot;parse-names&quot;:false,&quot;dropping-particle&quot;:&quot;&quot;,&quot;non-dropping-particle&quot;:&quot;&quot;},{&quot;family&quot;:&quot;Li&quot;,&quot;given&quot;:&quot;Fengxian&quot;,&quot;parse-names&quot;:false,&quot;dropping-particle&quot;:&quot;&quot;,&quot;non-dropping-particle&quot;:&quot;&quot;},{&quot;family&quot;:&quot;Li&quot;,&quot;given&quot;:&quot;Caiju&quot;,&quot;parse-names&quot;:false,&quot;dropping-particle&quot;:&quot;&quot;,&quot;non-dropping-particle&quot;:&quot;&quot;},{&quot;family&quot;:&quot;Yi&quot;,&quot;given&quot;:&quot;Jianhong&quot;,&quot;parse-names&quot;:false,&quot;dropping-particle&quot;:&quot;&quot;,&quot;non-dropping-particle&quot;:&quot;&quot;}],&quot;container-title&quot;:&quot;Carbon&quot;,&quot;container-title-short&quot;:&quot;Carbon N Y&quot;,&quot;accessed&quot;:{&quot;date-parts&quot;:[[2025,2,21]]},&quot;DOI&quot;:&quot;10.1016/J.CARBON.2019.02.048&quot;,&quot;ISSN&quot;:&quot;0008-6223&quot;,&quot;issued&quot;:{&quot;date-parts&quot;:[[2019,5,1]]},&quot;page&quot;:&quot;736-755&quot;,&quot;abstract&quot;:&quot;Strong interface bonding and effective load-transfer are the guarantees for developing high strength metal matrix composites (MMCs). Herein, the effect of residual oxygen in functionalized carbon nanofillers (CNFs) on the interface structure and the synergistic strengthening behavior of carbon nanotube-reduced graphene oxide (CNT-RGO) hybrids were investigated in Cu matrix composites. It was demonstrated that disordered areas and Cu 2 O nanoparticles were in-situ formed at the CNF–Cu interface in the oxygen-poor and oxygen-rich areas through diffusion of oxygen, respectively. Cu 2 O was grown from the Cu matrix by means of cube-on-cube to obtain the minimum interfacial energy, under which equivalent planes and directions of Cu 2 O and Cu matrix are matched across the Cu 2 O–Cu interface. A possible formation/evolution mechanism of the disordered areas and Cu 2 O involving oxygen content and sintering temperature was proposed. The ultimate tensile strength of 412 MPa was achieved in 1.5 vol% CNT-RGO/Cu composite sintered at 1023 K, which is significantly higher than that of CNT/Cu and RGO/Cu composites (231 and 263 MPa, respectively). Synergistic strengthening effect of CNT-RGO hybrids was investigated and analyzed based on strengthening models, and the trade-off between Orowan strengthening and load-transfer effect in CNF/MMCs was discussed to understand the synergistic strengthening behavior of CNT-RGO hybrids.&quot;,&quot;publisher&quot;:&quot;Pergamon&quot;,&quot;volume&quot;:&quot;146&quot;},&quot;isTemporary&quot;:false},{&quot;id&quot;:&quot;d336bb5b-0b89-3820-9aa3-bf4d85ae3ad0&quot;,&quot;itemData&quot;:{&quot;type&quot;:&quot;article-journal&quot;,&quot;id&quot;:&quot;d336bb5b-0b89-3820-9aa3-bf4d85ae3ad0&quot;,&quot;title&quot;:&quot;Microstructure, properties and synergetic effect of graphene oxide-functionalized carbon nanotubes hybrid reinforced copper matrix composites prepared by DC electrodeposition&quot;,&quot;author&quot;:[{&quot;family&quot;:&quot;Cao&quot;,&quot;given&quot;:&quot;Jiaming&quot;,&quot;parse-names&quot;:false,&quot;dropping-particle&quot;:&quot;&quot;,&quot;non-dropping-particle&quot;:&quot;&quot;},{&quot;family&quot;:&quot;Yang&quot;,&quot;given&quot;:&quot;Qingchao&quot;,&quot;parse-names&quot;:false,&quot;dropping-particle&quot;:&quot;&quot;,&quot;non-dropping-particle&quot;:&quot;&quot;},{&quot;family&quot;:&quot;Zhou&quot;,&quot;given&quot;:&quot;Lianggong&quot;,&quot;parse-names&quot;:false,&quot;dropping-particle&quot;:&quot;&quot;,&quot;non-dropping-particle&quot;:&quot;&quot;},{&quot;family&quot;:&quot;Chen&quot;,&quot;given&quot;:&quot;Huilin&quot;,&quot;parse-names&quot;:false,&quot;dropping-particle&quot;:&quot;&quot;,&quot;non-dropping-particle&quot;:&quot;&quot;},{&quot;family&quot;:&quot;Zhan&quot;,&quot;given&quot;:&quot;Ke&quot;,&quot;parse-names&quot;:false,&quot;dropping-particle&quot;:&quot;&quot;,&quot;non-dropping-particle&quot;:&quot;&quot;},{&quot;family&quot;:&quot;Liu&quot;,&quot;given&quot;:&quot;Jianan&quot;,&quot;parse-names&quot;:false,&quot;dropping-particle&quot;:&quot;&quot;,&quot;non-dropping-particle&quot;:&quot;&quot;},{&quot;family&quot;:&quot;Ding&quot;,&quot;given&quot;:&quot;Ruiqing&quot;,&quot;parse-names&quot;:false,&quot;dropping-particle&quot;:&quot;&quot;,&quot;non-dropping-particle&quot;:&quot;&quot;},{&quot;family&quot;:&quot;You&quot;,&quot;given&quot;:&quot;Shuxin&quot;,&quot;parse-names&quot;:false,&quot;dropping-particle&quot;:&quot;&quot;,&quot;non-dropping-particle&quot;:&quot;&quot;},{&quot;family&quot;:&quot;Zhao&quot;,&quot;given&quot;:&quot;Bin&quot;,&quot;parse-names&quot;:false,&quot;dropping-particle&quot;:&quot;&quot;,&quot;non-dropping-particle&quot;:&quot;&quot;},{&quot;family&quot;:&quot;Ji&quot;,&quot;given&quot;:&quot;Vincent&quot;,&quot;parse-names&quot;:false,&quot;dropping-particle&quot;:&quot;&quot;,&quot;non-dropping-particle&quot;:&quot;&quot;}],&quot;container-title&quot;:&quot;Carbon&quot;,&quot;container-title-short&quot;:&quot;Carbon N Y&quot;,&quot;accessed&quot;:{&quot;date-parts&quot;:[[2025,2,21]]},&quot;DOI&quot;:&quot;10.1016/J.CARBON.2023.118157&quot;,&quot;ISSN&quot;:&quot;0008-6223&quot;,&quot;issued&quot;:{&quot;date-parts&quot;:[[2023,8,1]]},&quot;page&quot;:&quot;118157&quot;,&quot;abstract&quot;:&quot;As the prospective carbon materials, graphene oxide (GO) and carbon nanotubes (CNTs) have attracted extensive attention in the fabrication of copper matrix composites (CMCs), but how their orientation and synergetic effect in Cu matrix affects the properties of composites has not been explored systematically. Herein, an efficient route to fabricate CMCs with GO-CNTs hybrid reinforcement had been reported, as well as the influence of different carbon reinforcement and different current densities on the texture orientation, microstructure and the comprehensive performance were investigated. From ultraviolet–visible results, it was found that one-dimensional CNTs bridge adjacent two-dimensional GO through π-π bonding to form an interconnected network structure. By adding GO-CNTs hybrid reinforcement to pure Cu sulfate, the preferred crystalline orientation of the GO-CNTs/Cu had been changed and a preferred orientation of (111) crystal plane was formed. Meanwhile, the EBSD results revealed that the GO-CNTs hybrid reinforcement had significant grain refinement effect and the average grain size of GO-CNTs/Cu composite reduced to 112 nm. According to TEM images, the lattice stripes between GO and CNTs indicate the formation of C–C covalent bonding. Owing to the synergistic effect and the C–C covalent bonding between GO and CNTs, the highest thermal conductivity reached to 527 W m−1 K−1, while, the highest hardness was up to 226.8 HV0.1, the friction coefficient reduced to 0.62and excellent corrosion resistance of the GO-CNTs/Cu composite were also achieved. This study suggested that the promising fabrication of high-oriented GO-CNTs/Cu composite may have the potential to obtain excellent performance.&quot;,&quot;publisher&quot;:&quot;Pergamon&quot;,&quot;volume&quot;:&quot;212&quot;},&quot;isTemporary&quot;:false}],&quot;citationTag&quot;:&quot;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&quot;},{&quot;citationID&quot;:&quot;MENDELEY_CITATION_9d47e5a4-a6b2-42b4-9d53-177fc3331f8b&quot;,&quot;properties&quot;:{&quot;noteIndex&quot;:0},&quot;isEdited&quot;:false,&quot;manualOverride&quot;:{&quot;isManuallyOverridden&quot;:false,&quot;citeprocText&quot;:&quot;[28,29]&quot;,&quot;manualOverrideText&quot;:&quot;&quot;},&quot;citationItems&quot;:[{&quot;id&quot;:&quot;6b605a01-5207-399e-ab2c-d9ca12ebf184&quot;,&quot;itemData&quot;:{&quot;type&quot;:&quot;article-journal&quot;,&quot;id&quot;:&quot;6b605a01-5207-399e-ab2c-d9ca12ebf184&quot;,&quot;title&quot;:&quot;Enhanced electrical and mechanical properties of graphene/copper composite through reduced graphene oxide-assisted coating&quot;,&quot;author&quot;:[{&quot;family&quot;:&quot;Wang&quot;,&quot;given&quot;:&quot;Yuzhe&quot;,&quot;parse-names&quot;:false,&quot;dropping-particle&quot;:&quot;&quot;,&quot;non-dropping-particle&quot;:&quot;&quot;},{&quot;family&quot;:&quot;Cheng&quot;,&quot;given&quot;:&quot;Haoyan&quot;,&quot;parse-names&quot;:false,&quot;dropping-particle&quot;:&quot;&quot;,&quot;non-dropping-particle&quot;:&quot;&quot;},{&quot;family&quot;:&quot;Sun&quot;,&quot;given&quot;:&quot;Bo&quot;,&quot;parse-names&quot;:false,&quot;dropping-particle&quot;:&quot;&quot;,&quot;non-dropping-particle&quot;:&quot;&quot;},{&quot;family&quot;:&quot;Ma&quot;,&quot;given&quot;:&quot;Shuaiyu&quot;,&quot;parse-names&quot;:false,&quot;dropping-particle&quot;:&quot;&quot;,&quot;non-dropping-particle&quot;:&quot;&quot;},{&quot;family&quot;:&quot;Guan&quot;,&quot;given&quot;:&quot;Jiangyi&quot;,&quot;parse-names&quot;:false,&quot;dropping-particle&quot;:&quot;&quot;,&quot;non-dropping-particle&quot;:&quot;&quot;},{&quot;family&quot;:&quot;Jiang&quot;,&quot;given&quot;:&quot;Zhonghan&quot;,&quot;parse-names&quot;:false,&quot;dropping-particle&quot;:&quot;&quot;,&quot;non-dropping-particle&quot;:&quot;&quot;},{&quot;family&quot;:&quot;Song&quot;,&quot;given&quot;:&quot;Kexing&quot;,&quot;parse-names&quot;:false,&quot;dropping-particle&quot;:&quot;&quot;,&quot;non-dropping-particle&quot;:&quot;&quot;},{&quot;family&quot;:&quot;Hu&quot;,&quot;given&quot;:&quot;Hao&quot;,&quot;parse-names&quot;:false,&quot;dropping-particle&quot;:&quot;&quot;,&quot;non-dropping-particle&quot;:&quot;&quot;}],&quot;container-title&quot;:&quot;Journal of Materials Research and Technology&quot;,&quot;accessed&quot;:{&quot;date-parts&quot;:[[2024,12,31]]},&quot;DOI&quot;:&quot;10.1016/J.JMRT.2024.11.162&quot;,&quot;ISSN&quot;:&quot;2238-7854&quot;,&quot;issued&quot;:{&quot;date-parts&quot;:[[2024,11,1]]},&quot;page&quot;:&quot;8121-8131&quot;,&quot;abstract&quot;:&quot;Modifying the surface of metallic materials with graphene (Gr) holds significant potential for achieving high electrical conductivity in metal-based composites, leveraging the synergistic effect of the high carrier concentration in metals and the high carrier mobility of Gr. However, the strong van der Waals forces and large specific surface area of Gr sheets often lead to agglomeration in slurrys, adversely affecting the arrangement of Gr layers within the coating structure. In this study, we introduce reduced Gr oxide (rGO) into the Gr slurry to enhance the electrostatic stability and dispersion of Gr sheets through π-π interactions. By precisely controlling the composition of the coating, a compact, low-roughness coating was prepared on the surface of the copper (Cu) wire. The fabricated Gr/rGO/Cu composite wire exhibited a high conductivity of 104.2% IACS, with a tensile strength of 266.1 MPa and the elongation of 36.3%, respectively. This study demonstrates that the addition of rGO improves the dispersibility of Gr in the slurry, leading to a more compact and effective composite structure. The Gr/rGO/Cu composite wires exhibit superior electrical and mechanical properties, making them promising candidates for high-performance applications in electrical and electronic industries.&quot;,&quot;publisher&quot;:&quot;Elsevier&quot;,&quot;volume&quot;:&quot;33&quot;,&quot;container-title-short&quot;:&quot;&quot;},&quot;isTemporary&quot;:false},{&quot;id&quot;:&quot;4beb745a-4d70-3fbb-a932-8f983ba778ca&quot;,&quot;itemData&quot;:{&quot;type&quot;:&quot;article-journal&quot;,&quot;id&quot;:&quot;4beb745a-4d70-3fbb-a932-8f983ba778ca&quot;,&quot;title&quot;:&quot;The role of graphene interlayer slipping on the deformation behavior of graphene/copper composite&quot;,&quot;author&quot;:[{&quot;family&quot;:&quot;Yu&quot;,&quot;given&quot;:&quot;Jiani&quot;,&quot;parse-names&quot;:false,&quot;dropping-particle&quot;:&quot;&quot;,&quot;non-dropping-particle&quot;:&quot;&quot;},{&quot;family&quot;:&quot;Wang&quot;,&quot;given&quot;:&quot;Lidong&quot;,&quot;parse-names&quot;:false,&quot;dropping-particle&quot;:&quot;&quot;,&quot;non-dropping-particle&quot;:&quot;&quot;},{&quot;family&quot;:&quot;Shao&quot;,&quot;given&quot;:&quot;Bin&quot;,&quot;parse-names&quot;:false,&quot;dropping-particle&quot;:&quot;&quot;,&quot;non-dropping-particle&quot;:&quot;&quot;},{&quot;family&quot;:&quot;Zong&quot;,&quot;given&quot;:&quot;Yingying&quot;,&quot;parse-names&quot;:false,&quot;dropping-particle&quot;:&quot;&quot;,&quot;non-dropping-particle&quot;:&quot;&quot;}],&quot;container-title&quot;:&quot;Journal of Alloys and Compounds&quot;,&quot;container-title-short&quot;:&quot;J Alloys Compd&quot;,&quot;accessed&quot;:{&quot;date-parts&quot;:[[2024,12,31]]},&quot;DOI&quot;:&quot;10.1016/J.JALLCOM.2024.174142&quot;,&quot;ISSN&quot;:&quot;0925-8388&quot;,&quot;issued&quot;:{&quot;date-parts&quot;:[[2024,6,15]]},&quot;page&quot;:&quot;174142&quot;,&quot;abstract&quot;:&quot;In recent years, graphene/copper (Gr/Cu) composites have shown great potential in various fields. In practical applications, graphene can influence the microstructure of metal materials during deformation, and therefore change their macroscopic properties. Hence it is very important to study the deformation behavior of graphene in metals. In this study, a comparative investigation was undertaken between pure copper (pure Cu) and Gr/Cu composite, focusing on the mutual constraints between grains and the intra-grain deformation behavior. After rolling, pure Cu grains exhibit large orientation differences inside the grains, while the Gr/Cu composite shows a more uniform orientation within the grains. This discrepancy results from the graphene sheets interlayer slipping mechanism, which influences the slip and rotation of grains, thereby affecting the grain orientation spread (GOS) within the grains. The present research reveals the key role of graphene within the deformation of Gr/Cu composite, thereby providing critical insights for understanding and optimizing the deformation behavior of materials.&quot;,&quot;publisher&quot;:&quot;Elsevier&quot;,&quot;volume&quot;:&quot;988&quot;},&quot;isTemporary&quot;:false}],&quot;citationTag&quot;:&quot;MENDELEY_CITATION_v3_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&quot;},{&quot;citationID&quot;:&quot;MENDELEY_CITATION_84ebc2f8-fa5b-4f45-8407-3f7c28ca232c&quot;,&quot;properties&quot;:{&quot;noteIndex&quot;:0},&quot;isEdited&quot;:false,&quot;manualOverride&quot;:{&quot;isManuallyOverridden&quot;:false,&quot;citeprocText&quot;:&quot;[30]&quot;,&quot;manualOverrideText&quot;:&quot;&quot;},&quot;citationTag&quot;:&quot;MENDELEY_CITATION_v3_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&quot;,&quot;citationItems&quot;:[{&quot;id&quot;:&quot;84032dfc-319d-3f44-92c6-5b858178840e&quot;,&quot;itemData&quot;:{&quot;type&quot;:&quot;article-journal&quot;,&quot;id&quot;:&quot;84032dfc-319d-3f44-92c6-5b858178840e&quot;,&quot;title&quot;:&quot;The effect of copper particles coated with graphene oxide on tribological properties and tribo-layers of copper metal matrix composites&quot;,&quot;author&quot;:[{&quot;family&quot;:&quot;Xu&quot;,&quot;given&quot;:&quot;Yuxuan&quot;,&quot;parse-names&quot;:false,&quot;dropping-particle&quot;:&quot;&quot;,&quot;non-dropping-particle&quot;:&quot;&quot;},{&quot;family&quot;:&quot;Zhou&quot;,&quot;given&quot;:&quot;Peiyu&quot;,&quot;parse-names&quot;:false,&quot;dropping-particle&quot;:&quot;&quot;,&quot;non-dropping-particle&quot;:&quot;&quot;},{&quot;family&quot;:&quot;Chen&quot;,&quot;given&quot;:&quot;Qi&quot;,&quot;parse-names&quot;:false,&quot;dropping-particle&quot;:&quot;&quot;,&quot;non-dropping-particle&quot;:&quot;&quot;},{&quot;family&quot;:&quot;Liu&quot;,&quot;given&quot;:&quot;Ziyi&quot;,&quot;parse-names&quot;:false,&quot;dropping-particle&quot;:&quot;&quot;,&quot;non-dropping-particle&quot;:&quot;&quot;},{&quot;family&quot;:&quot;Wang&quot;,&quot;given&quot;:&quot;Xing&quot;,&quot;parse-names&quot;:false,&quot;dropping-particle&quot;:&quot;&quot;,&quot;non-dropping-particle&quot;:&quot;&quot;},{&quot;family&quot;:&quot;Deng&quot;,&quot;given&quot;:&quot;Minwen&quot;,&quot;parse-names&quot;:false,&quot;dropping-particle&quot;:&quot;&quot;,&quot;non-dropping-particle&quot;:&quot;&quot;},{&quot;family&quot;:&quot;Zhou&quot;,&quot;given&quot;:&quot;Haibin&quot;,&quot;parse-names&quot;:false,&quot;dropping-particle&quot;:&quot;&quot;,&quot;non-dropping-particle&quot;:&quot;&quot;},{&quot;family&quot;:&quot;Han&quot;,&quot;given&quot;:&quot;Yong&quot;,&quot;parse-names&quot;:false,&quot;dropping-particle&quot;:&quot;&quot;,&quot;non-dropping-particle&quot;:&quot;&quot;},{&quot;family&quot;:&quot;Yao&quot;,&quot;given&quot;:&quot;Pingping&quot;,&quot;parse-names&quot;:false,&quot;dropping-particle&quot;:&quot;&quot;,&quot;non-dropping-particle&quot;:&quot;&quot;}],&quot;container-title&quot;:&quot;Tribology International&quot;,&quot;container-title-short&quot;:&quot;Tribol Int&quot;,&quot;accessed&quot;:{&quot;date-parts&quot;:[[2024,12,31]]},&quot;DOI&quot;:&quot;10.1016/J.TRIBOINT.2024.110041&quot;,&quot;ISSN&quot;:&quot;0301-679X&quot;,&quot;issued&quot;:{&quot;date-parts&quot;:[[2024,11,1]]},&quot;page&quot;:&quot;110041&quot;,&quot;abstract&quot;:&quot;By coating graphene oxide on the copper powder (Cu@GO) and producing Cu@GO-reinforced Copper metal matrix composites (CMMCs), we demonstrate the damages of worn surfaces can be well-relieved hence the tribological performances can be prominently enhanced. In particular, the wear loss of the CMMC reinforced with 5 wt% contents of Cu@GO is drastically reduced by 49 % and maintains a steady state under 20 friction tests. The reason is found to be directly related to the introduction of graphene, which, not only endows CMMCs with high thermal capacity and thermal diffusivity, contributing to decreasing oxidation wear, but also stabilizes the tribo-layer hence making an integrated mechanical mixture layer, inhibiting copper and iron deformation and maintaining the integrity of the graphite particles.&quot;,&quot;publisher&quot;:&quot;Elsevier&quot;,&quot;volume&quot;:&quot;199&quot;},&quot;isTemporary&quot;:false}]}]"/>
    <we:property name="MENDELEY_CITATIONS_LOCALE_CODE" value="&quot;en-GB&quot;"/>
    <we:property name="MENDELEY_CITATIONS_STYLE" value="{&quot;id&quot;:&quot;https://www.zotero.org/styles/vietnam-journal-of-science-and-technology&quot;,&quot;title&quot;:&quot;Vietnam Journal of Science and Technology&quot;,&quot;format&quot;:&quot;numeric&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06A6CD5-D237-4652-A89A-89681BA224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TotalTime>
  <Pages>11</Pages>
  <Words>3713</Words>
  <Characters>21170</Characters>
  <Application>Microsoft Office Word</Application>
  <DocSecurity>0</DocSecurity>
  <Lines>176</Lines>
  <Paragraphs>49</Paragraphs>
  <ScaleCrop>false</ScaleCrop>
  <HeadingPairs>
    <vt:vector size="2" baseType="variant">
      <vt:variant>
        <vt:lpstr>Title</vt:lpstr>
      </vt:variant>
      <vt:variant>
        <vt:i4>1</vt:i4>
      </vt:variant>
    </vt:vector>
  </HeadingPairs>
  <TitlesOfParts>
    <vt:vector size="1" baseType="lpstr">
      <vt:lpstr>HƯỚNG DẪN VIẾT BÀI</vt:lpstr>
    </vt:vector>
  </TitlesOfParts>
  <Company>Hewlett-Packard</Company>
  <LinksUpToDate>false</LinksUpToDate>
  <CharactersWithSpaces>24834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HƯỚNG DẪN VIẾT BÀI</dc:title>
  <dc:creator>GIAP MAI</dc:creator>
  <cp:lastModifiedBy>Mrs Huong</cp:lastModifiedBy>
  <cp:revision>5</cp:revision>
  <cp:lastPrinted>2024-12-31T07:31:00Z</cp:lastPrinted>
  <dcterms:created xsi:type="dcterms:W3CDTF">2025-06-10T06:54:00Z</dcterms:created>
  <dcterms:modified xsi:type="dcterms:W3CDTF">2025-06-10T07:13:00Z</dcterms:modified>
</cp:coreProperties>
</file>